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4F" w:rsidRDefault="00A36059" w:rsidP="00EB42F4">
      <w:pPr>
        <w:pBdr>
          <w:bottom w:val="single" w:sz="4" w:space="1" w:color="auto"/>
        </w:pBdr>
        <w:jc w:val="both"/>
        <w:rPr>
          <w:rFonts w:asciiTheme="minorHAnsi" w:hAnsiTheme="minorHAnsi" w:cstheme="minorHAnsi"/>
          <w:b/>
          <w:sz w:val="22"/>
        </w:rPr>
      </w:pPr>
      <w:r>
        <w:rPr>
          <w:rFonts w:asciiTheme="minorHAnsi" w:hAnsiTheme="minorHAnsi" w:cstheme="minorHAnsi"/>
          <w:b/>
          <w:noProof/>
          <w:sz w:val="22"/>
          <w:lang w:eastAsia="en-IE"/>
        </w:rPr>
        <w:drawing>
          <wp:inline distT="0" distB="0" distL="0" distR="0">
            <wp:extent cx="5731510" cy="1095640"/>
            <wp:effectExtent l="19050" t="0" r="254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5731510" cy="1095640"/>
                    </a:xfrm>
                    <a:prstGeom prst="rect">
                      <a:avLst/>
                    </a:prstGeom>
                    <a:noFill/>
                    <a:ln w="9525">
                      <a:noFill/>
                      <a:miter lim="800000"/>
                      <a:headEnd/>
                      <a:tailEnd/>
                    </a:ln>
                  </pic:spPr>
                </pic:pic>
              </a:graphicData>
            </a:graphic>
          </wp:inline>
        </w:drawing>
      </w:r>
    </w:p>
    <w:p w:rsidR="00A36059" w:rsidRPr="00EB42F4" w:rsidRDefault="00A36059" w:rsidP="00EB42F4">
      <w:pPr>
        <w:pBdr>
          <w:bottom w:val="single" w:sz="4" w:space="1" w:color="auto"/>
        </w:pBdr>
        <w:jc w:val="both"/>
        <w:rPr>
          <w:rFonts w:asciiTheme="minorHAnsi" w:hAnsiTheme="minorHAnsi" w:cstheme="minorHAnsi"/>
          <w:b/>
          <w:sz w:val="22"/>
        </w:rPr>
      </w:pPr>
    </w:p>
    <w:p w:rsidR="00261DB7" w:rsidRPr="00EB42F4" w:rsidRDefault="00261DB7" w:rsidP="00EB42F4">
      <w:pPr>
        <w:jc w:val="both"/>
        <w:rPr>
          <w:rFonts w:asciiTheme="minorHAnsi" w:hAnsiTheme="minorHAnsi" w:cstheme="minorHAnsi"/>
          <w:b/>
          <w:sz w:val="22"/>
        </w:rPr>
      </w:pPr>
    </w:p>
    <w:p w:rsidR="00B15360" w:rsidRPr="00EB42F4" w:rsidRDefault="00B15360" w:rsidP="00EB42F4">
      <w:pPr>
        <w:jc w:val="both"/>
        <w:rPr>
          <w:rFonts w:asciiTheme="minorHAnsi" w:hAnsiTheme="minorHAnsi" w:cstheme="minorHAnsi"/>
          <w:b/>
          <w:sz w:val="22"/>
        </w:rPr>
      </w:pPr>
      <w:r w:rsidRPr="00EB42F4">
        <w:rPr>
          <w:rFonts w:asciiTheme="minorHAnsi" w:hAnsiTheme="minorHAnsi" w:cstheme="minorHAnsi"/>
          <w:b/>
          <w:sz w:val="22"/>
        </w:rPr>
        <w:t>Minutes of Proceedings at</w:t>
      </w:r>
      <w:r w:rsidR="0099051A" w:rsidRPr="00EB42F4">
        <w:rPr>
          <w:rFonts w:asciiTheme="minorHAnsi" w:hAnsiTheme="minorHAnsi" w:cstheme="minorHAnsi"/>
          <w:b/>
          <w:sz w:val="22"/>
        </w:rPr>
        <w:t xml:space="preserve"> Special</w:t>
      </w:r>
      <w:r w:rsidRPr="00EB42F4">
        <w:rPr>
          <w:rFonts w:asciiTheme="minorHAnsi" w:hAnsiTheme="minorHAnsi" w:cstheme="minorHAnsi"/>
          <w:b/>
          <w:sz w:val="22"/>
        </w:rPr>
        <w:t xml:space="preserve"> Meeting of</w:t>
      </w:r>
      <w:r w:rsidR="0099051A" w:rsidRPr="00EB42F4">
        <w:rPr>
          <w:rFonts w:asciiTheme="minorHAnsi" w:hAnsiTheme="minorHAnsi" w:cstheme="minorHAnsi"/>
          <w:b/>
          <w:sz w:val="22"/>
        </w:rPr>
        <w:t xml:space="preserve"> Council</w:t>
      </w:r>
      <w:r w:rsidRPr="00EB42F4">
        <w:rPr>
          <w:rFonts w:asciiTheme="minorHAnsi" w:hAnsiTheme="minorHAnsi" w:cstheme="minorHAnsi"/>
          <w:b/>
          <w:sz w:val="22"/>
        </w:rPr>
        <w:t xml:space="preserve"> Cork County Counc</w:t>
      </w:r>
      <w:r w:rsidR="003B76BD" w:rsidRPr="00EB42F4">
        <w:rPr>
          <w:rFonts w:asciiTheme="minorHAnsi" w:hAnsiTheme="minorHAnsi" w:cstheme="minorHAnsi"/>
          <w:b/>
          <w:sz w:val="22"/>
        </w:rPr>
        <w:t xml:space="preserve">il held in the </w:t>
      </w:r>
      <w:r w:rsidR="00B01583">
        <w:rPr>
          <w:rFonts w:asciiTheme="minorHAnsi" w:hAnsiTheme="minorHAnsi" w:cstheme="minorHAnsi"/>
          <w:b/>
          <w:sz w:val="22"/>
        </w:rPr>
        <w:t>Foyer</w:t>
      </w:r>
      <w:r w:rsidR="003B76BD" w:rsidRPr="00EB42F4">
        <w:rPr>
          <w:rFonts w:asciiTheme="minorHAnsi" w:hAnsiTheme="minorHAnsi" w:cstheme="minorHAnsi"/>
          <w:b/>
          <w:sz w:val="22"/>
        </w:rPr>
        <w:t xml:space="preserve">, </w:t>
      </w:r>
      <w:r w:rsidR="00B01583">
        <w:rPr>
          <w:rFonts w:asciiTheme="minorHAnsi" w:hAnsiTheme="minorHAnsi" w:cstheme="minorHAnsi"/>
          <w:b/>
          <w:sz w:val="22"/>
        </w:rPr>
        <w:t xml:space="preserve">Floor 2, </w:t>
      </w:r>
      <w:r w:rsidRPr="00EB42F4">
        <w:rPr>
          <w:rFonts w:asciiTheme="minorHAnsi" w:hAnsiTheme="minorHAnsi" w:cstheme="minorHAnsi"/>
          <w:b/>
          <w:sz w:val="22"/>
        </w:rPr>
        <w:t>County Hall, Cork on</w:t>
      </w:r>
      <w:r w:rsidR="00ED6C4F" w:rsidRPr="00EB42F4">
        <w:rPr>
          <w:rFonts w:asciiTheme="minorHAnsi" w:hAnsiTheme="minorHAnsi" w:cstheme="minorHAnsi"/>
          <w:b/>
          <w:sz w:val="22"/>
        </w:rPr>
        <w:t xml:space="preserve"> </w:t>
      </w:r>
      <w:r w:rsidR="009733B7" w:rsidRPr="00EB42F4">
        <w:rPr>
          <w:rFonts w:asciiTheme="minorHAnsi" w:hAnsiTheme="minorHAnsi" w:cstheme="minorHAnsi"/>
          <w:b/>
          <w:sz w:val="22"/>
        </w:rPr>
        <w:t>22nd</w:t>
      </w:r>
      <w:r w:rsidR="00D72724" w:rsidRPr="00EB42F4">
        <w:rPr>
          <w:rFonts w:asciiTheme="minorHAnsi" w:hAnsiTheme="minorHAnsi" w:cstheme="minorHAnsi"/>
          <w:b/>
          <w:sz w:val="22"/>
        </w:rPr>
        <w:t xml:space="preserve"> May, 2020.</w:t>
      </w:r>
    </w:p>
    <w:p w:rsidR="00DE6929" w:rsidRPr="00EB42F4" w:rsidRDefault="00DE6929" w:rsidP="00EB42F4">
      <w:pPr>
        <w:jc w:val="both"/>
        <w:rPr>
          <w:rFonts w:asciiTheme="minorHAnsi" w:hAnsiTheme="minorHAnsi" w:cstheme="minorHAnsi"/>
          <w:sz w:val="22"/>
        </w:rPr>
      </w:pPr>
    </w:p>
    <w:p w:rsidR="00C7228C" w:rsidRPr="00EB42F4" w:rsidRDefault="00C7228C" w:rsidP="00EB42F4">
      <w:pPr>
        <w:jc w:val="both"/>
        <w:rPr>
          <w:rFonts w:asciiTheme="minorHAnsi" w:hAnsiTheme="minorHAnsi" w:cstheme="minorHAnsi"/>
          <w:sz w:val="22"/>
        </w:rPr>
      </w:pPr>
    </w:p>
    <w:p w:rsidR="00B15360" w:rsidRPr="00EB42F4" w:rsidRDefault="00B15360" w:rsidP="00EB42F4">
      <w:pPr>
        <w:jc w:val="both"/>
        <w:rPr>
          <w:rFonts w:asciiTheme="minorHAnsi" w:hAnsiTheme="minorHAnsi" w:cstheme="minorHAnsi"/>
          <w:b/>
          <w:sz w:val="22"/>
        </w:rPr>
      </w:pPr>
      <w:r w:rsidRPr="00EB42F4">
        <w:rPr>
          <w:rFonts w:asciiTheme="minorHAnsi" w:hAnsiTheme="minorHAnsi" w:cstheme="minorHAnsi"/>
          <w:b/>
          <w:sz w:val="22"/>
        </w:rPr>
        <w:t>I LATHAIR</w:t>
      </w:r>
    </w:p>
    <w:p w:rsidR="00B15360" w:rsidRPr="00EB42F4" w:rsidRDefault="000921B2" w:rsidP="00EB42F4">
      <w:pPr>
        <w:ind w:left="720" w:firstLine="720"/>
        <w:jc w:val="both"/>
        <w:rPr>
          <w:rFonts w:asciiTheme="minorHAnsi" w:hAnsiTheme="minorHAnsi" w:cstheme="minorHAnsi"/>
          <w:b/>
          <w:sz w:val="22"/>
          <w:u w:val="single"/>
        </w:rPr>
      </w:pPr>
      <w:r w:rsidRPr="00EB42F4">
        <w:rPr>
          <w:rFonts w:asciiTheme="minorHAnsi" w:hAnsiTheme="minorHAnsi" w:cstheme="minorHAnsi"/>
          <w:b/>
          <w:sz w:val="22"/>
          <w:u w:val="single"/>
        </w:rPr>
        <w:t xml:space="preserve">Comhairleoir </w:t>
      </w:r>
      <w:r w:rsidR="00910DDC" w:rsidRPr="00EB42F4">
        <w:rPr>
          <w:rFonts w:asciiTheme="minorHAnsi" w:hAnsiTheme="minorHAnsi" w:cstheme="minorHAnsi"/>
          <w:b/>
          <w:sz w:val="22"/>
          <w:u w:val="single"/>
        </w:rPr>
        <w:t>Ian Ó Dubhghaill</w:t>
      </w:r>
      <w:r w:rsidR="00564E98" w:rsidRPr="00EB42F4">
        <w:rPr>
          <w:rFonts w:asciiTheme="minorHAnsi" w:hAnsiTheme="minorHAnsi" w:cstheme="minorHAnsi"/>
          <w:b/>
          <w:sz w:val="22"/>
          <w:u w:val="single"/>
        </w:rPr>
        <w:t>,</w:t>
      </w:r>
      <w:r w:rsidR="00C910CC" w:rsidRPr="00EB42F4">
        <w:rPr>
          <w:rFonts w:asciiTheme="minorHAnsi" w:hAnsiTheme="minorHAnsi" w:cstheme="minorHAnsi"/>
          <w:b/>
          <w:sz w:val="22"/>
          <w:u w:val="single"/>
        </w:rPr>
        <w:t xml:space="preserve"> </w:t>
      </w:r>
      <w:r w:rsidR="00B15360" w:rsidRPr="00EB42F4">
        <w:rPr>
          <w:rFonts w:asciiTheme="minorHAnsi" w:hAnsiTheme="minorHAnsi" w:cstheme="minorHAnsi"/>
          <w:b/>
          <w:sz w:val="22"/>
          <w:u w:val="single"/>
        </w:rPr>
        <w:t>Méara Chontae</w:t>
      </w:r>
    </w:p>
    <w:p w:rsidR="00205971" w:rsidRPr="00EB42F4" w:rsidRDefault="00205971" w:rsidP="00EB42F4">
      <w:pPr>
        <w:jc w:val="both"/>
        <w:rPr>
          <w:rFonts w:asciiTheme="minorHAnsi" w:hAnsiTheme="minorHAnsi" w:cstheme="minorHAnsi"/>
          <w:b/>
          <w:sz w:val="22"/>
        </w:rPr>
      </w:pPr>
    </w:p>
    <w:p w:rsidR="0032592E" w:rsidRPr="00EB42F4" w:rsidRDefault="005D6B9F" w:rsidP="00EB42F4">
      <w:pPr>
        <w:jc w:val="both"/>
        <w:rPr>
          <w:rFonts w:asciiTheme="minorHAnsi" w:hAnsiTheme="minorHAnsi" w:cstheme="minorHAnsi"/>
          <w:sz w:val="22"/>
        </w:rPr>
      </w:pPr>
      <w:r w:rsidRPr="00EB42F4">
        <w:rPr>
          <w:rFonts w:asciiTheme="minorHAnsi" w:hAnsiTheme="minorHAnsi" w:cstheme="minorHAnsi"/>
          <w:sz w:val="22"/>
        </w:rPr>
        <w:t xml:space="preserve">Comhairleoiri </w:t>
      </w:r>
      <w:r w:rsidR="0032592E" w:rsidRPr="00EB42F4">
        <w:rPr>
          <w:rFonts w:asciiTheme="minorHAnsi" w:hAnsiTheme="minorHAnsi" w:cstheme="minorHAnsi"/>
          <w:sz w:val="22"/>
        </w:rPr>
        <w:t xml:space="preserve">Ó Muineacháin B, Ó Dubhghaill, Ó Sé J.P, Ó Múrchú Gearóid, Críod, Ní Mhuineacháin G, Ó Luanaigh, Ó Cochláin M, Uí Loinsigh, Ó Luasa, Ó Haodha Padraig, Ó Múrchú Gearóid, Ó Cinnéide, Ó Madaoin, Ó Sé T, Léineacháin Ui Foghlú, Ó Coileáin N, Ó Héighthigheirn, Ní Heachthigheirn, Uí Thuama, MacUaid, Ní Cheallaigh, Ó Cearbhaill, </w:t>
      </w:r>
      <w:r w:rsidR="009733B7" w:rsidRPr="00EB42F4">
        <w:rPr>
          <w:rFonts w:asciiTheme="minorHAnsi" w:hAnsiTheme="minorHAnsi" w:cstheme="minorHAnsi"/>
          <w:sz w:val="22"/>
        </w:rPr>
        <w:t>Uí Chaochlaoich, Ó Haodha Pól, Uí Chochláin G, Ó Colmáin, Ó Murchú Caoimhín, Uí Shuilleabháin M, Ó Donnabháin, Ó Coileáin D, Ó Murchú P.G, Uí Mhurchú Cáit, Mac Craith, Uí Daltún, Uí Bhuachalla, Daltún Ó Suilleabháin, NÍ Cheallacháin, Barra, Sheppard, Rasmussen, Ó Conchubair A, MacCarthaigh N, Ó Flionn, Uí Bhriain, Ó Laoghaire, Dawson, De Róiste.</w:t>
      </w:r>
    </w:p>
    <w:p w:rsidR="00B15360" w:rsidRPr="00EB42F4" w:rsidRDefault="00B15360" w:rsidP="00EB42F4">
      <w:pPr>
        <w:jc w:val="both"/>
        <w:rPr>
          <w:rFonts w:asciiTheme="minorHAnsi" w:hAnsiTheme="minorHAnsi" w:cstheme="minorHAnsi"/>
          <w:sz w:val="22"/>
        </w:rPr>
      </w:pPr>
    </w:p>
    <w:p w:rsidR="00C7228C" w:rsidRPr="00EB42F4" w:rsidRDefault="00C7228C" w:rsidP="00EB42F4">
      <w:pPr>
        <w:jc w:val="both"/>
        <w:rPr>
          <w:rFonts w:asciiTheme="minorHAnsi" w:hAnsiTheme="minorHAnsi" w:cstheme="minorHAnsi"/>
          <w:sz w:val="22"/>
        </w:rPr>
      </w:pPr>
    </w:p>
    <w:p w:rsidR="00B15360" w:rsidRPr="00EB42F4" w:rsidRDefault="00B15360" w:rsidP="00EB42F4">
      <w:pPr>
        <w:jc w:val="both"/>
        <w:rPr>
          <w:rFonts w:asciiTheme="minorHAnsi" w:hAnsiTheme="minorHAnsi" w:cstheme="minorHAnsi"/>
          <w:b/>
          <w:sz w:val="22"/>
        </w:rPr>
      </w:pPr>
      <w:r w:rsidRPr="00EB42F4">
        <w:rPr>
          <w:rFonts w:asciiTheme="minorHAnsi" w:hAnsiTheme="minorHAnsi" w:cstheme="minorHAnsi"/>
          <w:b/>
          <w:sz w:val="22"/>
        </w:rPr>
        <w:t>PRESENT</w:t>
      </w:r>
    </w:p>
    <w:p w:rsidR="00B15360" w:rsidRPr="00EB42F4" w:rsidRDefault="00B15360" w:rsidP="00EB42F4">
      <w:pPr>
        <w:jc w:val="both"/>
        <w:rPr>
          <w:rFonts w:asciiTheme="minorHAnsi" w:hAnsiTheme="minorHAnsi" w:cstheme="minorHAnsi"/>
          <w:b/>
          <w:sz w:val="22"/>
          <w:u w:val="single"/>
        </w:rPr>
      </w:pPr>
      <w:r w:rsidRPr="00EB42F4">
        <w:rPr>
          <w:rFonts w:asciiTheme="minorHAnsi" w:hAnsiTheme="minorHAnsi" w:cstheme="minorHAnsi"/>
          <w:sz w:val="22"/>
        </w:rPr>
        <w:tab/>
      </w:r>
      <w:r w:rsidRPr="00EB42F4">
        <w:rPr>
          <w:rFonts w:asciiTheme="minorHAnsi" w:hAnsiTheme="minorHAnsi" w:cstheme="minorHAnsi"/>
          <w:sz w:val="22"/>
        </w:rPr>
        <w:tab/>
      </w:r>
      <w:r w:rsidRPr="00EB42F4">
        <w:rPr>
          <w:rFonts w:asciiTheme="minorHAnsi" w:hAnsiTheme="minorHAnsi" w:cstheme="minorHAnsi"/>
          <w:b/>
          <w:sz w:val="22"/>
          <w:u w:val="single"/>
        </w:rPr>
        <w:t xml:space="preserve">Councillor </w:t>
      </w:r>
      <w:r w:rsidR="00910DDC" w:rsidRPr="00EB42F4">
        <w:rPr>
          <w:rFonts w:asciiTheme="minorHAnsi" w:hAnsiTheme="minorHAnsi" w:cstheme="minorHAnsi"/>
          <w:b/>
          <w:sz w:val="22"/>
          <w:u w:val="single"/>
        </w:rPr>
        <w:t>Ian Doyle,</w:t>
      </w:r>
      <w:r w:rsidR="00564E98" w:rsidRPr="00EB42F4">
        <w:rPr>
          <w:rFonts w:asciiTheme="minorHAnsi" w:hAnsiTheme="minorHAnsi" w:cstheme="minorHAnsi"/>
          <w:b/>
          <w:sz w:val="22"/>
          <w:u w:val="single"/>
        </w:rPr>
        <w:t xml:space="preserve"> </w:t>
      </w:r>
      <w:r w:rsidRPr="00EB42F4">
        <w:rPr>
          <w:rFonts w:asciiTheme="minorHAnsi" w:hAnsiTheme="minorHAnsi" w:cstheme="minorHAnsi"/>
          <w:b/>
          <w:sz w:val="22"/>
          <w:u w:val="single"/>
        </w:rPr>
        <w:t>County Mayor</w:t>
      </w:r>
      <w:r w:rsidR="00C37C15" w:rsidRPr="00EB42F4">
        <w:rPr>
          <w:rFonts w:asciiTheme="minorHAnsi" w:hAnsiTheme="minorHAnsi" w:cstheme="minorHAnsi"/>
          <w:b/>
          <w:sz w:val="22"/>
          <w:u w:val="single"/>
        </w:rPr>
        <w:t>,</w:t>
      </w:r>
      <w:r w:rsidRPr="00EB42F4">
        <w:rPr>
          <w:rFonts w:asciiTheme="minorHAnsi" w:hAnsiTheme="minorHAnsi" w:cstheme="minorHAnsi"/>
          <w:b/>
          <w:sz w:val="22"/>
          <w:u w:val="single"/>
        </w:rPr>
        <w:t xml:space="preserve"> presided.</w:t>
      </w:r>
    </w:p>
    <w:p w:rsidR="00627685" w:rsidRPr="00EB42F4" w:rsidRDefault="00627685" w:rsidP="00EB42F4">
      <w:pPr>
        <w:jc w:val="both"/>
        <w:rPr>
          <w:rFonts w:asciiTheme="minorHAnsi" w:hAnsiTheme="minorHAnsi" w:cstheme="minorHAnsi"/>
          <w:sz w:val="22"/>
        </w:rPr>
      </w:pPr>
    </w:p>
    <w:p w:rsidR="005D6B9F" w:rsidRPr="00EB42F4" w:rsidRDefault="00247812" w:rsidP="00EB42F4">
      <w:pPr>
        <w:jc w:val="both"/>
        <w:rPr>
          <w:rFonts w:asciiTheme="minorHAnsi" w:hAnsiTheme="minorHAnsi" w:cstheme="minorHAnsi"/>
          <w:sz w:val="22"/>
        </w:rPr>
      </w:pPr>
      <w:r w:rsidRPr="00EB42F4">
        <w:rPr>
          <w:rFonts w:asciiTheme="minorHAnsi" w:hAnsiTheme="minorHAnsi" w:cstheme="minorHAnsi"/>
          <w:sz w:val="22"/>
        </w:rPr>
        <w:t xml:space="preserve">Councillor </w:t>
      </w:r>
      <w:r w:rsidR="009733B7" w:rsidRPr="00EB42F4">
        <w:rPr>
          <w:rFonts w:asciiTheme="minorHAnsi" w:hAnsiTheme="minorHAnsi" w:cstheme="minorHAnsi"/>
          <w:sz w:val="22"/>
        </w:rPr>
        <w:t>Moynihan B, Doyle, O’Shea J.P, Murphy Gerard, Creed, Moynihan G, Looney, Coughlan M, Lynch, Lucey, Hayes Pat, Murphy Gearóid, Kennedy, Madden, O’Shea T, Linehan-Foley, Collins N, Hegarty, Ahern, Twomey, McCarthy S, Quaide, Kelly, Carroll, Coakley, Hayes, Coughlan G, Coleman, Murphy Kevin, O’Sullivan M, O’Donovan S, Collins D, Murphy P.G, Murphy Katie, McGrath, D’Alton, Buckley, Dalton-O’Sullivan, O’Callaghan, Barry, Sheppard, Rasmussen, O’Connor A, McCarthy N, O’Flynn, O’Brien, O’Leary, Dawson, Roche.</w:t>
      </w:r>
    </w:p>
    <w:p w:rsidR="009733B7" w:rsidRPr="00EB42F4" w:rsidRDefault="009733B7" w:rsidP="00EB42F4">
      <w:pPr>
        <w:jc w:val="both"/>
        <w:rPr>
          <w:rFonts w:asciiTheme="minorHAnsi" w:hAnsiTheme="minorHAnsi" w:cstheme="minorHAnsi"/>
          <w:sz w:val="22"/>
        </w:rPr>
      </w:pPr>
    </w:p>
    <w:p w:rsidR="00B15360" w:rsidRPr="00EB42F4" w:rsidRDefault="00B15360" w:rsidP="00EB42F4">
      <w:pPr>
        <w:jc w:val="both"/>
        <w:rPr>
          <w:rFonts w:asciiTheme="minorHAnsi" w:hAnsiTheme="minorHAnsi" w:cstheme="minorHAnsi"/>
          <w:sz w:val="22"/>
        </w:rPr>
      </w:pPr>
      <w:r w:rsidRPr="00EB42F4">
        <w:rPr>
          <w:rFonts w:asciiTheme="minorHAnsi" w:hAnsiTheme="minorHAnsi" w:cstheme="minorHAnsi"/>
          <w:sz w:val="22"/>
        </w:rPr>
        <w:t>Chief Executive,</w:t>
      </w:r>
      <w:r w:rsidR="00BF4BF0" w:rsidRPr="00EB42F4">
        <w:rPr>
          <w:rFonts w:asciiTheme="minorHAnsi" w:hAnsiTheme="minorHAnsi" w:cstheme="minorHAnsi"/>
          <w:sz w:val="22"/>
        </w:rPr>
        <w:t xml:space="preserve"> </w:t>
      </w:r>
      <w:r w:rsidR="009733B7" w:rsidRPr="00EB42F4">
        <w:rPr>
          <w:rFonts w:asciiTheme="minorHAnsi" w:hAnsiTheme="minorHAnsi" w:cstheme="minorHAnsi"/>
          <w:sz w:val="22"/>
        </w:rPr>
        <w:t>Senior Executive Officer, Mr. Michael Lynch, Director of Services Planning, Mr. Padraig Moore, Senior Planner.</w:t>
      </w:r>
    </w:p>
    <w:p w:rsidR="00FA6B2C" w:rsidRPr="00EB42F4" w:rsidRDefault="005231F5" w:rsidP="00EB42F4">
      <w:pPr>
        <w:tabs>
          <w:tab w:val="right" w:pos="9026"/>
        </w:tabs>
        <w:jc w:val="both"/>
        <w:rPr>
          <w:rFonts w:asciiTheme="minorHAnsi" w:hAnsiTheme="minorHAnsi" w:cstheme="minorHAnsi"/>
          <w:b/>
          <w:sz w:val="22"/>
        </w:rPr>
      </w:pPr>
      <w:r w:rsidRPr="00EB42F4">
        <w:rPr>
          <w:rFonts w:asciiTheme="minorHAnsi" w:hAnsiTheme="minorHAnsi" w:cstheme="minorHAnsi"/>
          <w:b/>
          <w:i/>
          <w:sz w:val="22"/>
        </w:rPr>
        <w:tab/>
      </w:r>
    </w:p>
    <w:p w:rsidR="0099051A" w:rsidRPr="00EB42F4" w:rsidRDefault="0099051A" w:rsidP="00EB42F4">
      <w:pPr>
        <w:pStyle w:val="BodyText"/>
        <w:widowControl w:val="0"/>
        <w:numPr>
          <w:ilvl w:val="0"/>
          <w:numId w:val="25"/>
        </w:numPr>
        <w:autoSpaceDE w:val="0"/>
        <w:autoSpaceDN w:val="0"/>
        <w:spacing w:after="0"/>
        <w:ind w:right="807"/>
        <w:jc w:val="both"/>
        <w:rPr>
          <w:rFonts w:asciiTheme="minorHAnsi" w:hAnsiTheme="minorHAnsi" w:cstheme="minorHAnsi"/>
          <w:b/>
          <w:sz w:val="22"/>
        </w:rPr>
      </w:pPr>
      <w:r w:rsidRPr="00EB42F4">
        <w:rPr>
          <w:rFonts w:asciiTheme="minorHAnsi" w:hAnsiTheme="minorHAnsi" w:cstheme="minorHAnsi"/>
          <w:b/>
          <w:w w:val="105"/>
          <w:sz w:val="22"/>
        </w:rPr>
        <w:t>Draft Ministerial Direction in the Matter of Section 31 of the Planning &amp; Development Act 2000 (as amended) - Variation No 2 of the Cork County Development Plan</w:t>
      </w:r>
      <w:r w:rsidRPr="00EB42F4">
        <w:rPr>
          <w:rFonts w:asciiTheme="minorHAnsi" w:hAnsiTheme="minorHAnsi" w:cstheme="minorHAnsi"/>
          <w:b/>
          <w:spacing w:val="6"/>
          <w:w w:val="105"/>
          <w:sz w:val="22"/>
        </w:rPr>
        <w:t xml:space="preserve"> </w:t>
      </w:r>
      <w:r w:rsidRPr="00EB42F4">
        <w:rPr>
          <w:rFonts w:asciiTheme="minorHAnsi" w:hAnsiTheme="minorHAnsi" w:cstheme="minorHAnsi"/>
          <w:b/>
          <w:w w:val="105"/>
          <w:sz w:val="22"/>
        </w:rPr>
        <w:t>2014;</w:t>
      </w:r>
    </w:p>
    <w:p w:rsidR="00147C88" w:rsidRPr="00EB42F4" w:rsidRDefault="00147C88" w:rsidP="00EB42F4">
      <w:pPr>
        <w:pStyle w:val="BodyText"/>
        <w:spacing w:after="0"/>
        <w:ind w:left="360" w:right="797"/>
        <w:jc w:val="both"/>
        <w:rPr>
          <w:rFonts w:asciiTheme="minorHAnsi" w:hAnsiTheme="minorHAnsi" w:cstheme="minorHAnsi"/>
          <w:w w:val="105"/>
          <w:sz w:val="22"/>
        </w:rPr>
      </w:pPr>
    </w:p>
    <w:p w:rsidR="00147C88" w:rsidRPr="00EB42F4" w:rsidRDefault="00147C88" w:rsidP="00B04116">
      <w:pPr>
        <w:pStyle w:val="BodyText"/>
        <w:spacing w:after="0"/>
        <w:ind w:left="360" w:right="797"/>
        <w:jc w:val="both"/>
        <w:rPr>
          <w:rFonts w:asciiTheme="minorHAnsi" w:hAnsiTheme="minorHAnsi" w:cstheme="minorHAnsi"/>
          <w:w w:val="105"/>
          <w:sz w:val="22"/>
        </w:rPr>
      </w:pPr>
      <w:r w:rsidRPr="00EB42F4">
        <w:rPr>
          <w:rFonts w:asciiTheme="minorHAnsi" w:hAnsiTheme="minorHAnsi" w:cstheme="minorHAnsi"/>
          <w:w w:val="105"/>
          <w:sz w:val="22"/>
        </w:rPr>
        <w:t xml:space="preserve">County Mayor Cllr Ian Doyle outlined </w:t>
      </w:r>
      <w:r w:rsidR="00B01583">
        <w:rPr>
          <w:rFonts w:asciiTheme="minorHAnsi" w:hAnsiTheme="minorHAnsi" w:cstheme="minorHAnsi"/>
          <w:w w:val="105"/>
          <w:sz w:val="22"/>
        </w:rPr>
        <w:t xml:space="preserve">the </w:t>
      </w:r>
      <w:r w:rsidRPr="00EB42F4">
        <w:rPr>
          <w:rFonts w:asciiTheme="minorHAnsi" w:hAnsiTheme="minorHAnsi" w:cstheme="minorHAnsi"/>
          <w:w w:val="105"/>
          <w:sz w:val="22"/>
        </w:rPr>
        <w:t>reason for requisition of meeting as follows:</w:t>
      </w:r>
    </w:p>
    <w:p w:rsidR="00147C88" w:rsidRPr="00EB42F4" w:rsidRDefault="00147C88" w:rsidP="00B04116">
      <w:pPr>
        <w:pStyle w:val="BodyText"/>
        <w:spacing w:after="0"/>
        <w:ind w:left="360" w:right="797"/>
        <w:jc w:val="both"/>
        <w:rPr>
          <w:rFonts w:asciiTheme="minorHAnsi" w:hAnsiTheme="minorHAnsi" w:cstheme="minorHAnsi"/>
          <w:w w:val="105"/>
          <w:sz w:val="22"/>
        </w:rPr>
      </w:pPr>
      <w:r w:rsidRPr="00EB42F4">
        <w:rPr>
          <w:rFonts w:asciiTheme="minorHAnsi" w:hAnsiTheme="minorHAnsi" w:cstheme="minorHAnsi"/>
          <w:w w:val="105"/>
          <w:sz w:val="22"/>
        </w:rPr>
        <w:t>Facilitate discussion such that the Chief Executive's Report can be  prepared  in accordance with legislative requirements and accurately summarise the views and recommendations (if any) made by the Elected Members of the Planning Authority regarding the Draft Ministerial Direction in the Matter of Section 31 of the Planning &amp; Development Act 2000 (as amended) and which relates to Variation No 2 of the Cork County Development Plan 2014, and at said Special M</w:t>
      </w:r>
      <w:r w:rsidR="00F92AFD" w:rsidRPr="00EB42F4">
        <w:rPr>
          <w:rFonts w:asciiTheme="minorHAnsi" w:hAnsiTheme="minorHAnsi" w:cstheme="minorHAnsi"/>
          <w:w w:val="105"/>
          <w:sz w:val="22"/>
        </w:rPr>
        <w:t xml:space="preserve">eeting of Council and pursuant </w:t>
      </w:r>
      <w:r w:rsidRPr="00EB42F4">
        <w:rPr>
          <w:rFonts w:asciiTheme="minorHAnsi" w:hAnsiTheme="minorHAnsi" w:cstheme="minorHAnsi"/>
          <w:w w:val="105"/>
          <w:sz w:val="22"/>
        </w:rPr>
        <w:t>to Section 132 of the Local  Government  Act 2001 as amended , the Chief Executive would be in a position to advise and assist the Elected Members of Council on this particular matter in the performance of</w:t>
      </w:r>
      <w:r w:rsidRPr="00EB42F4">
        <w:rPr>
          <w:rFonts w:asciiTheme="minorHAnsi" w:hAnsiTheme="minorHAnsi" w:cstheme="minorHAnsi"/>
          <w:spacing w:val="5"/>
          <w:w w:val="105"/>
          <w:sz w:val="22"/>
        </w:rPr>
        <w:t xml:space="preserve"> </w:t>
      </w:r>
      <w:r w:rsidRPr="00EB42F4">
        <w:rPr>
          <w:rFonts w:asciiTheme="minorHAnsi" w:hAnsiTheme="minorHAnsi" w:cstheme="minorHAnsi"/>
          <w:w w:val="105"/>
          <w:sz w:val="22"/>
        </w:rPr>
        <w:t>their functions.</w:t>
      </w:r>
    </w:p>
    <w:p w:rsidR="00147C88" w:rsidRPr="00EB42F4" w:rsidRDefault="00147C88" w:rsidP="006722A6">
      <w:pPr>
        <w:pStyle w:val="BodyText"/>
        <w:tabs>
          <w:tab w:val="left" w:pos="426"/>
        </w:tabs>
        <w:spacing w:after="0"/>
        <w:ind w:right="797"/>
        <w:jc w:val="both"/>
        <w:rPr>
          <w:rFonts w:asciiTheme="minorHAnsi" w:hAnsiTheme="minorHAnsi" w:cstheme="minorHAnsi"/>
          <w:w w:val="105"/>
          <w:sz w:val="22"/>
        </w:rPr>
      </w:pPr>
    </w:p>
    <w:p w:rsidR="00DB1F6D" w:rsidRDefault="00147C88" w:rsidP="00B04116">
      <w:pPr>
        <w:pStyle w:val="BodyText"/>
        <w:spacing w:after="0"/>
        <w:ind w:left="360" w:right="797"/>
        <w:jc w:val="both"/>
        <w:rPr>
          <w:rFonts w:asciiTheme="minorHAnsi" w:hAnsiTheme="minorHAnsi" w:cstheme="minorHAnsi"/>
          <w:w w:val="105"/>
          <w:sz w:val="22"/>
        </w:rPr>
      </w:pPr>
      <w:r w:rsidRPr="00EB42F4">
        <w:rPr>
          <w:rFonts w:asciiTheme="minorHAnsi" w:hAnsiTheme="minorHAnsi" w:cstheme="minorHAnsi"/>
          <w:w w:val="105"/>
          <w:sz w:val="22"/>
        </w:rPr>
        <w:lastRenderedPageBreak/>
        <w:t xml:space="preserve">Ms. Mairead Lucey, Senior Executive Officer, Corporate Services outlined the statement of reasons </w:t>
      </w:r>
      <w:r w:rsidR="00B01583">
        <w:rPr>
          <w:rFonts w:asciiTheme="minorHAnsi" w:hAnsiTheme="minorHAnsi" w:cstheme="minorHAnsi"/>
          <w:w w:val="105"/>
          <w:sz w:val="22"/>
        </w:rPr>
        <w:t xml:space="preserve">for the draft direction to the Planning Authority given by the Minister for Housing and Urban Development </w:t>
      </w:r>
      <w:r w:rsidRPr="00EB42F4">
        <w:rPr>
          <w:rFonts w:asciiTheme="minorHAnsi" w:hAnsiTheme="minorHAnsi" w:cstheme="minorHAnsi"/>
          <w:w w:val="105"/>
          <w:sz w:val="22"/>
        </w:rPr>
        <w:t>as follows:</w:t>
      </w:r>
    </w:p>
    <w:p w:rsidR="00EB42F4" w:rsidRPr="00EB42F4" w:rsidRDefault="00EB42F4" w:rsidP="00B04116">
      <w:pPr>
        <w:pStyle w:val="BodyText"/>
        <w:spacing w:after="0"/>
        <w:ind w:right="797"/>
        <w:jc w:val="both"/>
        <w:rPr>
          <w:rFonts w:asciiTheme="minorHAnsi" w:hAnsiTheme="minorHAnsi" w:cstheme="minorHAnsi"/>
          <w:w w:val="105"/>
          <w:sz w:val="10"/>
          <w:szCs w:val="10"/>
        </w:rPr>
      </w:pPr>
    </w:p>
    <w:p w:rsidR="00392ECD" w:rsidRDefault="00392ECD" w:rsidP="00B04116">
      <w:pPr>
        <w:pStyle w:val="BodyText"/>
        <w:numPr>
          <w:ilvl w:val="0"/>
          <w:numId w:val="26"/>
        </w:numPr>
        <w:spacing w:after="0"/>
        <w:ind w:left="720" w:right="797"/>
        <w:jc w:val="both"/>
        <w:rPr>
          <w:rFonts w:asciiTheme="minorHAnsi" w:hAnsiTheme="minorHAnsi" w:cstheme="minorHAnsi"/>
          <w:w w:val="105"/>
          <w:sz w:val="22"/>
        </w:rPr>
      </w:pPr>
      <w:r w:rsidRPr="00EB42F4">
        <w:rPr>
          <w:rFonts w:asciiTheme="minorHAnsi" w:hAnsiTheme="minorHAnsi" w:cstheme="minorHAnsi"/>
          <w:w w:val="105"/>
          <w:sz w:val="22"/>
        </w:rPr>
        <w:t>Variation No.2 has not been made in a manner consistent with the recommendations of the Office of the Planning Regulator Under Section 31AM.</w:t>
      </w:r>
    </w:p>
    <w:p w:rsidR="00EB42F4" w:rsidRPr="00EB42F4" w:rsidRDefault="00EB42F4" w:rsidP="00B04116">
      <w:pPr>
        <w:pStyle w:val="BodyText"/>
        <w:spacing w:after="0"/>
        <w:ind w:left="720" w:right="797"/>
        <w:jc w:val="both"/>
        <w:rPr>
          <w:rFonts w:asciiTheme="minorHAnsi" w:hAnsiTheme="minorHAnsi" w:cstheme="minorHAnsi"/>
          <w:w w:val="105"/>
          <w:sz w:val="10"/>
          <w:szCs w:val="10"/>
        </w:rPr>
      </w:pPr>
    </w:p>
    <w:p w:rsidR="00392ECD" w:rsidRPr="00EB42F4" w:rsidRDefault="00392ECD" w:rsidP="00B04116">
      <w:pPr>
        <w:pStyle w:val="BodyText"/>
        <w:numPr>
          <w:ilvl w:val="0"/>
          <w:numId w:val="26"/>
        </w:numPr>
        <w:spacing w:after="0"/>
        <w:ind w:left="720" w:right="797"/>
        <w:jc w:val="both"/>
        <w:rPr>
          <w:rFonts w:asciiTheme="minorHAnsi" w:hAnsiTheme="minorHAnsi" w:cstheme="minorHAnsi"/>
          <w:w w:val="105"/>
          <w:sz w:val="22"/>
        </w:rPr>
      </w:pPr>
      <w:r w:rsidRPr="00EB42F4">
        <w:rPr>
          <w:rFonts w:asciiTheme="minorHAnsi" w:hAnsiTheme="minorHAnsi" w:cstheme="minorHAnsi"/>
          <w:w w:val="105"/>
          <w:sz w:val="22"/>
        </w:rPr>
        <w:t>The Cork County Development Plan 2014 as varied by Variation No.2 purports to identify a preferred location for a retail outlet centre to serve the Cork metropolitan area in advance of the preparation of a joint retail strategy as required under the Guidelines on Retail Planning published by the Minister in April 2012 under Section 28 of the Act and is inconsistent with the Guidelines on Spatial Planning and National Roads published by the Minister in January 2012 under Section 28 of the Act, and therefore fails to set out an overall strategy for the proper planning and sustainable development of the area.</w:t>
      </w:r>
    </w:p>
    <w:p w:rsidR="00392ECD" w:rsidRPr="00EB42F4" w:rsidRDefault="00392ECD" w:rsidP="00B04116">
      <w:pPr>
        <w:pStyle w:val="BodyText"/>
        <w:spacing w:after="0"/>
        <w:ind w:right="797"/>
        <w:jc w:val="both"/>
        <w:rPr>
          <w:rFonts w:asciiTheme="minorHAnsi" w:hAnsiTheme="minorHAnsi" w:cstheme="minorHAnsi"/>
          <w:w w:val="105"/>
          <w:sz w:val="22"/>
        </w:rPr>
      </w:pPr>
    </w:p>
    <w:p w:rsidR="00C31E5D" w:rsidRDefault="00C31E5D" w:rsidP="00B04116">
      <w:pPr>
        <w:pStyle w:val="BodyText"/>
        <w:spacing w:after="0"/>
        <w:ind w:right="797"/>
        <w:jc w:val="both"/>
        <w:rPr>
          <w:rFonts w:asciiTheme="minorHAnsi" w:hAnsiTheme="minorHAnsi" w:cstheme="minorHAnsi"/>
          <w:w w:val="105"/>
          <w:sz w:val="22"/>
        </w:rPr>
      </w:pPr>
      <w:r w:rsidRPr="00EB42F4">
        <w:rPr>
          <w:rFonts w:asciiTheme="minorHAnsi" w:hAnsiTheme="minorHAnsi" w:cstheme="minorHAnsi"/>
          <w:w w:val="105"/>
          <w:sz w:val="22"/>
        </w:rPr>
        <w:t xml:space="preserve">The Chief Executive updated the Elected Members regarding </w:t>
      </w:r>
      <w:r w:rsidR="003273BC">
        <w:rPr>
          <w:rFonts w:asciiTheme="minorHAnsi" w:hAnsiTheme="minorHAnsi" w:cstheme="minorHAnsi"/>
          <w:w w:val="105"/>
          <w:sz w:val="22"/>
        </w:rPr>
        <w:t>his position</w:t>
      </w:r>
      <w:r w:rsidRPr="00EB42F4">
        <w:rPr>
          <w:rFonts w:asciiTheme="minorHAnsi" w:hAnsiTheme="minorHAnsi" w:cstheme="minorHAnsi"/>
          <w:w w:val="105"/>
          <w:sz w:val="22"/>
        </w:rPr>
        <w:t xml:space="preserve"> on the Draft Ministerial Direction on Cork County Development Plan 2014 Variation No.2 (Retail Outlet Centres)</w:t>
      </w:r>
      <w:r w:rsidR="00676389" w:rsidRPr="00EB42F4">
        <w:rPr>
          <w:rFonts w:asciiTheme="minorHAnsi" w:hAnsiTheme="minorHAnsi" w:cstheme="minorHAnsi"/>
          <w:w w:val="105"/>
          <w:sz w:val="22"/>
        </w:rPr>
        <w:t xml:space="preserve"> </w:t>
      </w:r>
      <w:r w:rsidR="00B01583">
        <w:rPr>
          <w:rFonts w:asciiTheme="minorHAnsi" w:hAnsiTheme="minorHAnsi" w:cstheme="minorHAnsi"/>
          <w:w w:val="105"/>
          <w:sz w:val="22"/>
        </w:rPr>
        <w:t>as follows:</w:t>
      </w:r>
    </w:p>
    <w:p w:rsidR="00EB42F4" w:rsidRPr="00EB42F4" w:rsidRDefault="00EB42F4" w:rsidP="00B04116">
      <w:pPr>
        <w:pStyle w:val="BodyText"/>
        <w:spacing w:after="0"/>
        <w:ind w:right="797"/>
        <w:jc w:val="both"/>
        <w:rPr>
          <w:rFonts w:asciiTheme="minorHAnsi" w:hAnsiTheme="minorHAnsi" w:cstheme="minorHAnsi"/>
          <w:w w:val="105"/>
          <w:sz w:val="10"/>
          <w:szCs w:val="10"/>
        </w:rPr>
      </w:pPr>
    </w:p>
    <w:p w:rsidR="00C31E5D" w:rsidRDefault="00C31E5D" w:rsidP="00B04116">
      <w:pPr>
        <w:pStyle w:val="ListParagraph"/>
        <w:numPr>
          <w:ilvl w:val="0"/>
          <w:numId w:val="28"/>
        </w:numPr>
        <w:ind w:left="360"/>
        <w:jc w:val="both"/>
        <w:rPr>
          <w:rFonts w:asciiTheme="minorHAnsi" w:hAnsiTheme="minorHAnsi" w:cstheme="minorHAnsi"/>
          <w:sz w:val="22"/>
          <w:szCs w:val="22"/>
        </w:rPr>
      </w:pPr>
      <w:r w:rsidRPr="00EB42F4">
        <w:rPr>
          <w:rFonts w:asciiTheme="minorHAnsi" w:hAnsiTheme="minorHAnsi" w:cstheme="minorHAnsi"/>
          <w:sz w:val="22"/>
          <w:szCs w:val="22"/>
        </w:rPr>
        <w:t>On 21</w:t>
      </w:r>
      <w:r w:rsidRPr="00EB42F4">
        <w:rPr>
          <w:rFonts w:asciiTheme="minorHAnsi" w:hAnsiTheme="minorHAnsi" w:cstheme="minorHAnsi"/>
          <w:sz w:val="22"/>
          <w:szCs w:val="22"/>
          <w:vertAlign w:val="superscript"/>
        </w:rPr>
        <w:t>st</w:t>
      </w:r>
      <w:r w:rsidRPr="00EB42F4">
        <w:rPr>
          <w:rFonts w:asciiTheme="minorHAnsi" w:hAnsiTheme="minorHAnsi" w:cstheme="minorHAnsi"/>
          <w:sz w:val="22"/>
          <w:szCs w:val="22"/>
        </w:rPr>
        <w:t xml:space="preserve"> February 2020, the Office of the Planning Regulator (OPR) issued notice to the Minister with a Draft Direction and Recommendation pursuant to Section 31AM(8) of the 2000 Act as amended</w:t>
      </w:r>
    </w:p>
    <w:p w:rsidR="00EB42F4" w:rsidRPr="00EB42F4" w:rsidRDefault="00EB42F4" w:rsidP="00B04116">
      <w:pPr>
        <w:pStyle w:val="ListParagraph"/>
        <w:ind w:left="360"/>
        <w:jc w:val="both"/>
        <w:rPr>
          <w:rFonts w:asciiTheme="minorHAnsi" w:hAnsiTheme="minorHAnsi" w:cstheme="minorHAnsi"/>
          <w:sz w:val="10"/>
          <w:szCs w:val="10"/>
        </w:rPr>
      </w:pPr>
    </w:p>
    <w:p w:rsidR="00C31E5D" w:rsidRDefault="00C31E5D" w:rsidP="00B04116">
      <w:pPr>
        <w:pStyle w:val="ListParagraph"/>
        <w:numPr>
          <w:ilvl w:val="0"/>
          <w:numId w:val="28"/>
        </w:numPr>
        <w:ind w:left="360"/>
        <w:jc w:val="both"/>
        <w:rPr>
          <w:rFonts w:asciiTheme="minorHAnsi" w:hAnsiTheme="minorHAnsi" w:cstheme="minorHAnsi"/>
          <w:sz w:val="22"/>
          <w:szCs w:val="22"/>
        </w:rPr>
      </w:pPr>
      <w:r w:rsidRPr="00EB42F4">
        <w:rPr>
          <w:rFonts w:asciiTheme="minorHAnsi" w:hAnsiTheme="minorHAnsi" w:cstheme="minorHAnsi"/>
          <w:sz w:val="22"/>
          <w:szCs w:val="22"/>
        </w:rPr>
        <w:t>On 5</w:t>
      </w:r>
      <w:r w:rsidRPr="00EB42F4">
        <w:rPr>
          <w:rFonts w:asciiTheme="minorHAnsi" w:hAnsiTheme="minorHAnsi" w:cstheme="minorHAnsi"/>
          <w:sz w:val="22"/>
          <w:szCs w:val="22"/>
          <w:vertAlign w:val="superscript"/>
        </w:rPr>
        <w:t>th</w:t>
      </w:r>
      <w:r w:rsidRPr="00EB42F4">
        <w:rPr>
          <w:rFonts w:asciiTheme="minorHAnsi" w:hAnsiTheme="minorHAnsi" w:cstheme="minorHAnsi"/>
          <w:sz w:val="22"/>
          <w:szCs w:val="22"/>
        </w:rPr>
        <w:t xml:space="preserve"> March 2020, the Minister issued a Notice to Council consequent on the above referenced  Recommendation being made by the OPR, forming opinion and intention to make a Direction pursuant to Section 31(3) of the 2000 Act as amended</w:t>
      </w:r>
    </w:p>
    <w:p w:rsidR="00EB42F4" w:rsidRPr="00EB42F4" w:rsidRDefault="00EB42F4" w:rsidP="00B04116">
      <w:pPr>
        <w:ind w:left="-360"/>
        <w:jc w:val="both"/>
        <w:rPr>
          <w:rFonts w:asciiTheme="minorHAnsi" w:hAnsiTheme="minorHAnsi" w:cstheme="minorHAnsi"/>
          <w:sz w:val="10"/>
          <w:szCs w:val="10"/>
        </w:rPr>
      </w:pPr>
    </w:p>
    <w:p w:rsidR="00C31E5D" w:rsidRPr="00EB42F4" w:rsidRDefault="00C31E5D" w:rsidP="00B04116">
      <w:pPr>
        <w:pStyle w:val="ListParagraph"/>
        <w:numPr>
          <w:ilvl w:val="0"/>
          <w:numId w:val="28"/>
        </w:numPr>
        <w:ind w:left="360"/>
        <w:jc w:val="both"/>
        <w:rPr>
          <w:rFonts w:asciiTheme="minorHAnsi" w:hAnsiTheme="minorHAnsi" w:cstheme="minorHAnsi"/>
          <w:sz w:val="22"/>
          <w:szCs w:val="22"/>
        </w:rPr>
      </w:pPr>
      <w:r w:rsidRPr="00EB42F4">
        <w:rPr>
          <w:rFonts w:asciiTheme="minorHAnsi" w:hAnsiTheme="minorHAnsi" w:cstheme="minorHAnsi"/>
          <w:sz w:val="22"/>
          <w:szCs w:val="22"/>
        </w:rPr>
        <w:t>On 19</w:t>
      </w:r>
      <w:r w:rsidRPr="00EB42F4">
        <w:rPr>
          <w:rFonts w:asciiTheme="minorHAnsi" w:hAnsiTheme="minorHAnsi" w:cstheme="minorHAnsi"/>
          <w:sz w:val="22"/>
          <w:szCs w:val="22"/>
          <w:vertAlign w:val="superscript"/>
        </w:rPr>
        <w:t>th</w:t>
      </w:r>
      <w:r w:rsidRPr="00EB42F4">
        <w:rPr>
          <w:rFonts w:asciiTheme="minorHAnsi" w:hAnsiTheme="minorHAnsi" w:cstheme="minorHAnsi"/>
          <w:sz w:val="22"/>
          <w:szCs w:val="22"/>
        </w:rPr>
        <w:t xml:space="preserve"> March 2020, Council published notice of the Draft Direction, inviting written submissions. </w:t>
      </w:r>
      <w:r w:rsidRPr="00EB42F4">
        <w:rPr>
          <w:rFonts w:asciiTheme="minorHAnsi" w:hAnsiTheme="minorHAnsi" w:cstheme="minorHAnsi"/>
          <w:b/>
          <w:sz w:val="22"/>
          <w:szCs w:val="22"/>
        </w:rPr>
        <w:t>The submission period remains active.</w:t>
      </w:r>
    </w:p>
    <w:p w:rsidR="00EB42F4" w:rsidRPr="00EB42F4" w:rsidRDefault="00EB42F4" w:rsidP="00B04116">
      <w:pPr>
        <w:ind w:left="-360"/>
        <w:jc w:val="both"/>
        <w:rPr>
          <w:rFonts w:asciiTheme="minorHAnsi" w:hAnsiTheme="minorHAnsi" w:cstheme="minorHAnsi"/>
          <w:sz w:val="10"/>
          <w:szCs w:val="10"/>
        </w:rPr>
      </w:pPr>
    </w:p>
    <w:p w:rsidR="0099051A" w:rsidRPr="00EB42F4" w:rsidRDefault="00C31E5D" w:rsidP="00B04116">
      <w:pPr>
        <w:pStyle w:val="ListParagraph"/>
        <w:numPr>
          <w:ilvl w:val="0"/>
          <w:numId w:val="28"/>
        </w:numPr>
        <w:autoSpaceDE w:val="0"/>
        <w:autoSpaceDN w:val="0"/>
        <w:adjustRightInd w:val="0"/>
        <w:ind w:left="360"/>
        <w:jc w:val="both"/>
        <w:rPr>
          <w:rFonts w:asciiTheme="minorHAnsi" w:hAnsiTheme="minorHAnsi" w:cstheme="minorHAnsi"/>
          <w:sz w:val="22"/>
          <w:szCs w:val="22"/>
        </w:rPr>
      </w:pPr>
      <w:r w:rsidRPr="00EB42F4">
        <w:rPr>
          <w:rFonts w:asciiTheme="minorHAnsi" w:hAnsiTheme="minorHAnsi" w:cstheme="minorHAnsi"/>
          <w:sz w:val="22"/>
          <w:szCs w:val="22"/>
        </w:rPr>
        <w:t>On 20</w:t>
      </w:r>
      <w:r w:rsidRPr="00EB42F4">
        <w:rPr>
          <w:rFonts w:asciiTheme="minorHAnsi" w:hAnsiTheme="minorHAnsi" w:cstheme="minorHAnsi"/>
          <w:sz w:val="22"/>
          <w:szCs w:val="22"/>
          <w:vertAlign w:val="superscript"/>
        </w:rPr>
        <w:t>th</w:t>
      </w:r>
      <w:r w:rsidRPr="00EB42F4">
        <w:rPr>
          <w:rFonts w:asciiTheme="minorHAnsi" w:hAnsiTheme="minorHAnsi" w:cstheme="minorHAnsi"/>
          <w:sz w:val="22"/>
          <w:szCs w:val="22"/>
        </w:rPr>
        <w:t xml:space="preserve"> March 2020, Council notified the Elected Members of the express provision under Section 31(10) of the Planning and Development Act, 2000, as amended that </w:t>
      </w:r>
      <w:r w:rsidR="003273BC">
        <w:rPr>
          <w:rFonts w:asciiTheme="minorHAnsi" w:hAnsiTheme="minorHAnsi" w:cstheme="minorHAnsi"/>
          <w:sz w:val="22"/>
          <w:szCs w:val="22"/>
        </w:rPr>
        <w:t>Members:</w:t>
      </w:r>
      <w:r w:rsidRPr="00EB42F4">
        <w:rPr>
          <w:rFonts w:asciiTheme="minorHAnsi" w:hAnsiTheme="minorHAnsi" w:cstheme="minorHAnsi"/>
          <w:sz w:val="22"/>
          <w:szCs w:val="22"/>
        </w:rPr>
        <w:t xml:space="preserve"> </w:t>
      </w:r>
    </w:p>
    <w:p w:rsidR="00676389" w:rsidRPr="00EB42F4" w:rsidRDefault="00676389" w:rsidP="00B04116">
      <w:pPr>
        <w:pStyle w:val="ListParagraph"/>
        <w:autoSpaceDE w:val="0"/>
        <w:autoSpaceDN w:val="0"/>
        <w:adjustRightInd w:val="0"/>
        <w:ind w:left="360"/>
        <w:jc w:val="both"/>
        <w:rPr>
          <w:rFonts w:asciiTheme="minorHAnsi" w:hAnsiTheme="minorHAnsi" w:cstheme="minorHAnsi"/>
          <w:sz w:val="10"/>
          <w:szCs w:val="10"/>
        </w:rPr>
      </w:pPr>
    </w:p>
    <w:p w:rsidR="00676389" w:rsidRPr="00EB42F4" w:rsidRDefault="00676389" w:rsidP="00B04116">
      <w:pPr>
        <w:pStyle w:val="ListParagraph"/>
        <w:numPr>
          <w:ilvl w:val="0"/>
          <w:numId w:val="29"/>
        </w:numPr>
        <w:autoSpaceDE w:val="0"/>
        <w:autoSpaceDN w:val="0"/>
        <w:adjustRightInd w:val="0"/>
        <w:ind w:left="1080"/>
        <w:jc w:val="both"/>
        <w:rPr>
          <w:rFonts w:asciiTheme="minorHAnsi" w:hAnsiTheme="minorHAnsi" w:cstheme="minorHAnsi"/>
          <w:sz w:val="22"/>
          <w:szCs w:val="22"/>
        </w:rPr>
      </w:pPr>
      <w:r w:rsidRPr="00EB42F4">
        <w:rPr>
          <w:rFonts w:asciiTheme="minorHAnsi" w:hAnsiTheme="minorHAnsi" w:cstheme="minorHAnsi"/>
          <w:sz w:val="22"/>
          <w:szCs w:val="22"/>
        </w:rPr>
        <w:t>may make a submission to the Office of the Planning Regulator at any time up to the expiry of the public display and</w:t>
      </w:r>
    </w:p>
    <w:p w:rsidR="00676389" w:rsidRPr="00EB42F4" w:rsidRDefault="00676389" w:rsidP="00B04116">
      <w:pPr>
        <w:pStyle w:val="ListParagraph"/>
        <w:autoSpaceDE w:val="0"/>
        <w:autoSpaceDN w:val="0"/>
        <w:adjustRightInd w:val="0"/>
        <w:ind w:left="1080"/>
        <w:jc w:val="both"/>
        <w:rPr>
          <w:rFonts w:asciiTheme="minorHAnsi" w:hAnsiTheme="minorHAnsi" w:cstheme="minorHAnsi"/>
          <w:sz w:val="10"/>
          <w:szCs w:val="10"/>
        </w:rPr>
      </w:pPr>
    </w:p>
    <w:p w:rsidR="00676389" w:rsidRPr="00EB42F4" w:rsidRDefault="00676389" w:rsidP="00B04116">
      <w:pPr>
        <w:pStyle w:val="ListParagraph"/>
        <w:numPr>
          <w:ilvl w:val="0"/>
          <w:numId w:val="29"/>
        </w:numPr>
        <w:ind w:left="1080"/>
        <w:jc w:val="both"/>
        <w:rPr>
          <w:rFonts w:asciiTheme="minorHAnsi" w:hAnsiTheme="minorHAnsi" w:cstheme="minorHAnsi"/>
          <w:sz w:val="22"/>
          <w:szCs w:val="22"/>
        </w:rPr>
      </w:pPr>
      <w:r w:rsidRPr="00EB42F4">
        <w:rPr>
          <w:rFonts w:asciiTheme="minorHAnsi" w:hAnsiTheme="minorHAnsi" w:cstheme="minorHAnsi"/>
          <w:sz w:val="22"/>
          <w:szCs w:val="22"/>
        </w:rPr>
        <w:t>Where so submitted, shall send a copy of it to the Minister.</w:t>
      </w:r>
    </w:p>
    <w:p w:rsidR="00676389" w:rsidRPr="00EB42F4" w:rsidRDefault="00676389" w:rsidP="00B04116">
      <w:pPr>
        <w:jc w:val="both"/>
        <w:rPr>
          <w:rFonts w:asciiTheme="minorHAnsi" w:hAnsiTheme="minorHAnsi" w:cstheme="minorHAnsi"/>
          <w:sz w:val="10"/>
          <w:szCs w:val="10"/>
        </w:rPr>
      </w:pPr>
    </w:p>
    <w:p w:rsidR="00676389" w:rsidRPr="00EB42F4" w:rsidRDefault="00676389" w:rsidP="00B04116">
      <w:pPr>
        <w:jc w:val="both"/>
        <w:rPr>
          <w:rFonts w:asciiTheme="minorHAnsi" w:hAnsiTheme="minorHAnsi" w:cstheme="minorHAnsi"/>
          <w:sz w:val="22"/>
        </w:rPr>
      </w:pPr>
      <w:r w:rsidRPr="00EB42F4">
        <w:rPr>
          <w:rFonts w:asciiTheme="minorHAnsi" w:hAnsiTheme="minorHAnsi" w:cstheme="minorHAnsi"/>
          <w:sz w:val="22"/>
        </w:rPr>
        <w:t>T</w:t>
      </w:r>
      <w:r w:rsidR="00B01583">
        <w:rPr>
          <w:rFonts w:asciiTheme="minorHAnsi" w:hAnsiTheme="minorHAnsi" w:cstheme="minorHAnsi"/>
          <w:sz w:val="22"/>
        </w:rPr>
        <w:t>he</w:t>
      </w:r>
      <w:r w:rsidRPr="00EB42F4">
        <w:rPr>
          <w:rFonts w:asciiTheme="minorHAnsi" w:hAnsiTheme="minorHAnsi" w:cstheme="minorHAnsi"/>
          <w:sz w:val="22"/>
        </w:rPr>
        <w:t xml:space="preserve"> Special Meeting will facilitate Elected Members in seeking to obtain the advice and assistance of the Chief Executive on this matter, as provided for under Section 132 of the Local Government Act 2001 as amended.</w:t>
      </w:r>
    </w:p>
    <w:p w:rsidR="00676389" w:rsidRPr="00EB42F4" w:rsidRDefault="00676389" w:rsidP="00B04116">
      <w:pPr>
        <w:jc w:val="both"/>
        <w:rPr>
          <w:rFonts w:asciiTheme="minorHAnsi" w:hAnsiTheme="minorHAnsi" w:cstheme="minorHAnsi"/>
          <w:sz w:val="22"/>
        </w:rPr>
      </w:pPr>
    </w:p>
    <w:p w:rsidR="00676389" w:rsidRPr="00EB42F4" w:rsidRDefault="00B01583" w:rsidP="00B04116">
      <w:pPr>
        <w:jc w:val="both"/>
        <w:rPr>
          <w:rFonts w:asciiTheme="minorHAnsi" w:hAnsiTheme="minorHAnsi" w:cstheme="minorHAnsi"/>
          <w:sz w:val="22"/>
        </w:rPr>
      </w:pPr>
      <w:r>
        <w:rPr>
          <w:rFonts w:asciiTheme="minorHAnsi" w:hAnsiTheme="minorHAnsi" w:cstheme="minorHAnsi"/>
          <w:sz w:val="22"/>
        </w:rPr>
        <w:t>He referred to his position as set out</w:t>
      </w:r>
      <w:r w:rsidR="00676389" w:rsidRPr="00EB42F4">
        <w:rPr>
          <w:rFonts w:asciiTheme="minorHAnsi" w:hAnsiTheme="minorHAnsi" w:cstheme="minorHAnsi"/>
          <w:sz w:val="22"/>
        </w:rPr>
        <w:t xml:space="preserve"> in the Chief Executive’s Report and during the detailed discussions that have taken place in the Council Chamber during the course of the prescribed process surrounding the making of Variation No.2. </w:t>
      </w:r>
    </w:p>
    <w:p w:rsidR="00676389" w:rsidRPr="00EB42F4" w:rsidRDefault="00676389" w:rsidP="00B04116">
      <w:pPr>
        <w:jc w:val="both"/>
        <w:rPr>
          <w:rFonts w:asciiTheme="minorHAnsi" w:hAnsiTheme="minorHAnsi" w:cstheme="minorHAnsi"/>
          <w:sz w:val="22"/>
        </w:rPr>
      </w:pPr>
    </w:p>
    <w:p w:rsidR="00676389" w:rsidRPr="00EB42F4" w:rsidRDefault="00B01583" w:rsidP="00B04116">
      <w:pPr>
        <w:jc w:val="both"/>
        <w:rPr>
          <w:rFonts w:asciiTheme="minorHAnsi" w:hAnsiTheme="minorHAnsi" w:cstheme="minorHAnsi"/>
          <w:sz w:val="22"/>
        </w:rPr>
      </w:pPr>
      <w:r>
        <w:rPr>
          <w:rFonts w:asciiTheme="minorHAnsi" w:hAnsiTheme="minorHAnsi" w:cstheme="minorHAnsi"/>
          <w:sz w:val="22"/>
        </w:rPr>
        <w:t>He</w:t>
      </w:r>
      <w:r w:rsidR="00676389" w:rsidRPr="00EB42F4">
        <w:rPr>
          <w:rFonts w:asciiTheme="minorHAnsi" w:hAnsiTheme="minorHAnsi" w:cstheme="minorHAnsi"/>
          <w:sz w:val="22"/>
        </w:rPr>
        <w:t xml:space="preserve"> remind</w:t>
      </w:r>
      <w:r>
        <w:rPr>
          <w:rFonts w:asciiTheme="minorHAnsi" w:hAnsiTheme="minorHAnsi" w:cstheme="minorHAnsi"/>
          <w:sz w:val="22"/>
        </w:rPr>
        <w:t>ed</w:t>
      </w:r>
      <w:r w:rsidR="00676389" w:rsidRPr="00EB42F4">
        <w:rPr>
          <w:rFonts w:asciiTheme="minorHAnsi" w:hAnsiTheme="minorHAnsi" w:cstheme="minorHAnsi"/>
          <w:sz w:val="22"/>
        </w:rPr>
        <w:t xml:space="preserve"> the Elected Members of the fact </w:t>
      </w:r>
      <w:r w:rsidR="003273BC">
        <w:rPr>
          <w:rFonts w:asciiTheme="minorHAnsi" w:hAnsiTheme="minorHAnsi" w:cstheme="minorHAnsi"/>
          <w:sz w:val="22"/>
        </w:rPr>
        <w:t xml:space="preserve">the </w:t>
      </w:r>
      <w:r w:rsidR="009256ED">
        <w:rPr>
          <w:rFonts w:asciiTheme="minorHAnsi" w:hAnsiTheme="minorHAnsi" w:cstheme="minorHAnsi"/>
          <w:sz w:val="22"/>
        </w:rPr>
        <w:t>Members</w:t>
      </w:r>
      <w:r w:rsidR="00676389" w:rsidRPr="00EB42F4">
        <w:rPr>
          <w:rFonts w:asciiTheme="minorHAnsi" w:hAnsiTheme="minorHAnsi" w:cstheme="minorHAnsi"/>
          <w:sz w:val="22"/>
        </w:rPr>
        <w:t xml:space="preserve"> voted strongly in favour of the making of Variation No2 in accordance with the Chief Executive’s Report dated 20</w:t>
      </w:r>
      <w:r w:rsidR="00676389" w:rsidRPr="00EB42F4">
        <w:rPr>
          <w:rFonts w:asciiTheme="minorHAnsi" w:hAnsiTheme="minorHAnsi" w:cstheme="minorHAnsi"/>
          <w:sz w:val="22"/>
          <w:vertAlign w:val="superscript"/>
        </w:rPr>
        <w:t>th</w:t>
      </w:r>
      <w:r w:rsidR="00676389" w:rsidRPr="00EB42F4">
        <w:rPr>
          <w:rFonts w:asciiTheme="minorHAnsi" w:hAnsiTheme="minorHAnsi" w:cstheme="minorHAnsi"/>
          <w:sz w:val="22"/>
        </w:rPr>
        <w:t xml:space="preserve"> December 2019 as follows:</w:t>
      </w:r>
    </w:p>
    <w:p w:rsidR="00676389" w:rsidRPr="00EB42F4" w:rsidRDefault="00676389" w:rsidP="00B04116">
      <w:pPr>
        <w:jc w:val="both"/>
        <w:rPr>
          <w:rFonts w:asciiTheme="minorHAnsi" w:hAnsiTheme="minorHAnsi" w:cstheme="minorHAnsi"/>
          <w:sz w:val="22"/>
        </w:rPr>
      </w:pPr>
    </w:p>
    <w:p w:rsidR="00676389" w:rsidRPr="00EB42F4" w:rsidRDefault="00676389" w:rsidP="00B04116">
      <w:pPr>
        <w:pStyle w:val="ListParagraph"/>
        <w:numPr>
          <w:ilvl w:val="0"/>
          <w:numId w:val="31"/>
        </w:numPr>
        <w:ind w:left="360"/>
        <w:jc w:val="both"/>
        <w:rPr>
          <w:rFonts w:asciiTheme="minorHAnsi" w:hAnsiTheme="minorHAnsi" w:cstheme="minorHAnsi"/>
          <w:sz w:val="22"/>
          <w:szCs w:val="22"/>
        </w:rPr>
      </w:pPr>
      <w:r w:rsidRPr="00EB42F4">
        <w:rPr>
          <w:rFonts w:asciiTheme="minorHAnsi" w:hAnsiTheme="minorHAnsi" w:cstheme="minorHAnsi"/>
          <w:sz w:val="22"/>
          <w:szCs w:val="22"/>
        </w:rPr>
        <w:t>42 Votes In Favour,</w:t>
      </w:r>
    </w:p>
    <w:p w:rsidR="00676389" w:rsidRPr="00EB42F4" w:rsidRDefault="00676389" w:rsidP="00B04116">
      <w:pPr>
        <w:pStyle w:val="ListParagraph"/>
        <w:numPr>
          <w:ilvl w:val="0"/>
          <w:numId w:val="31"/>
        </w:numPr>
        <w:ind w:left="360"/>
        <w:jc w:val="both"/>
        <w:rPr>
          <w:rFonts w:asciiTheme="minorHAnsi" w:hAnsiTheme="minorHAnsi" w:cstheme="minorHAnsi"/>
          <w:sz w:val="22"/>
          <w:szCs w:val="22"/>
        </w:rPr>
      </w:pPr>
      <w:r w:rsidRPr="00EB42F4">
        <w:rPr>
          <w:rFonts w:asciiTheme="minorHAnsi" w:hAnsiTheme="minorHAnsi" w:cstheme="minorHAnsi"/>
          <w:sz w:val="22"/>
          <w:szCs w:val="22"/>
        </w:rPr>
        <w:t xml:space="preserve">4 Votes Against and </w:t>
      </w:r>
    </w:p>
    <w:p w:rsidR="00676389" w:rsidRPr="00EB42F4" w:rsidRDefault="00676389" w:rsidP="00B04116">
      <w:pPr>
        <w:pStyle w:val="ListParagraph"/>
        <w:numPr>
          <w:ilvl w:val="0"/>
          <w:numId w:val="31"/>
        </w:numPr>
        <w:ind w:left="360"/>
        <w:jc w:val="both"/>
        <w:rPr>
          <w:rFonts w:asciiTheme="minorHAnsi" w:hAnsiTheme="minorHAnsi" w:cstheme="minorHAnsi"/>
          <w:sz w:val="22"/>
          <w:szCs w:val="22"/>
        </w:rPr>
      </w:pPr>
      <w:r w:rsidRPr="00EB42F4">
        <w:rPr>
          <w:rFonts w:asciiTheme="minorHAnsi" w:hAnsiTheme="minorHAnsi" w:cstheme="minorHAnsi"/>
          <w:sz w:val="22"/>
          <w:szCs w:val="22"/>
        </w:rPr>
        <w:t>1 Abstention.</w:t>
      </w:r>
    </w:p>
    <w:p w:rsidR="00676389" w:rsidRPr="00EB42F4" w:rsidRDefault="00676389" w:rsidP="00B04116">
      <w:pPr>
        <w:jc w:val="both"/>
        <w:rPr>
          <w:rFonts w:asciiTheme="minorHAnsi" w:hAnsiTheme="minorHAnsi" w:cstheme="minorHAnsi"/>
          <w:sz w:val="22"/>
        </w:rPr>
      </w:pPr>
    </w:p>
    <w:p w:rsidR="00676389" w:rsidRPr="00EB42F4" w:rsidRDefault="00B01583" w:rsidP="00B04116">
      <w:pPr>
        <w:jc w:val="both"/>
        <w:rPr>
          <w:rFonts w:asciiTheme="minorHAnsi" w:hAnsiTheme="minorHAnsi" w:cstheme="minorHAnsi"/>
          <w:sz w:val="22"/>
        </w:rPr>
      </w:pPr>
      <w:r>
        <w:rPr>
          <w:rFonts w:asciiTheme="minorHAnsi" w:hAnsiTheme="minorHAnsi" w:cstheme="minorHAnsi"/>
          <w:sz w:val="22"/>
        </w:rPr>
        <w:t xml:space="preserve">He </w:t>
      </w:r>
      <w:r w:rsidR="00676389" w:rsidRPr="00EB42F4">
        <w:rPr>
          <w:rFonts w:asciiTheme="minorHAnsi" w:hAnsiTheme="minorHAnsi" w:cstheme="minorHAnsi"/>
          <w:sz w:val="22"/>
        </w:rPr>
        <w:t>set out the Executive’s position very clearly in correspondence that issued directly to the Office of the Planning Regulator, dated 30</w:t>
      </w:r>
      <w:r w:rsidR="00676389" w:rsidRPr="00EB42F4">
        <w:rPr>
          <w:rFonts w:asciiTheme="minorHAnsi" w:hAnsiTheme="minorHAnsi" w:cstheme="minorHAnsi"/>
          <w:sz w:val="22"/>
          <w:vertAlign w:val="superscript"/>
        </w:rPr>
        <w:t>th</w:t>
      </w:r>
      <w:r w:rsidR="00676389" w:rsidRPr="00EB42F4">
        <w:rPr>
          <w:rFonts w:asciiTheme="minorHAnsi" w:hAnsiTheme="minorHAnsi" w:cstheme="minorHAnsi"/>
          <w:sz w:val="22"/>
        </w:rPr>
        <w:t xml:space="preserve"> January 2020, pursuant to Section 31AM(6) of the Planning and Development Act 2000 as amended, following Council’s resolution to make Variation No2. </w:t>
      </w:r>
    </w:p>
    <w:p w:rsidR="00676389" w:rsidRPr="00EB42F4" w:rsidRDefault="00676389" w:rsidP="00B04116">
      <w:pPr>
        <w:jc w:val="both"/>
        <w:rPr>
          <w:rFonts w:asciiTheme="minorHAnsi" w:hAnsiTheme="minorHAnsi" w:cstheme="minorHAnsi"/>
          <w:sz w:val="22"/>
        </w:rPr>
      </w:pPr>
    </w:p>
    <w:p w:rsidR="00676389" w:rsidRPr="00EB42F4" w:rsidRDefault="00B01583" w:rsidP="00B04116">
      <w:pPr>
        <w:jc w:val="both"/>
        <w:rPr>
          <w:rFonts w:asciiTheme="minorHAnsi" w:hAnsiTheme="minorHAnsi" w:cstheme="minorHAnsi"/>
          <w:sz w:val="22"/>
        </w:rPr>
      </w:pPr>
      <w:r>
        <w:rPr>
          <w:rFonts w:asciiTheme="minorHAnsi" w:hAnsiTheme="minorHAnsi" w:cstheme="minorHAnsi"/>
          <w:sz w:val="22"/>
        </w:rPr>
        <w:lastRenderedPageBreak/>
        <w:t>He</w:t>
      </w:r>
      <w:r w:rsidR="00676389" w:rsidRPr="00EB42F4">
        <w:rPr>
          <w:rFonts w:asciiTheme="minorHAnsi" w:hAnsiTheme="minorHAnsi" w:cstheme="minorHAnsi"/>
          <w:sz w:val="22"/>
        </w:rPr>
        <w:t xml:space="preserve"> confirm</w:t>
      </w:r>
      <w:r>
        <w:rPr>
          <w:rFonts w:asciiTheme="minorHAnsi" w:hAnsiTheme="minorHAnsi" w:cstheme="minorHAnsi"/>
          <w:sz w:val="22"/>
        </w:rPr>
        <w:t>ed</w:t>
      </w:r>
      <w:r w:rsidR="00676389" w:rsidRPr="00EB42F4">
        <w:rPr>
          <w:rFonts w:asciiTheme="minorHAnsi" w:hAnsiTheme="minorHAnsi" w:cstheme="minorHAnsi"/>
          <w:sz w:val="22"/>
        </w:rPr>
        <w:t xml:space="preserve"> that, having given detailed and serious consideration to both the OPR notice to the Minister with a Draft Direction and Recommendation pursuant to Section 31AM(8) of the 2000 Act as amended; and the Ministers Notice to Council consequent on the above </w:t>
      </w:r>
      <w:r w:rsidR="008B345F" w:rsidRPr="00EB42F4">
        <w:rPr>
          <w:rFonts w:asciiTheme="minorHAnsi" w:hAnsiTheme="minorHAnsi" w:cstheme="minorHAnsi"/>
          <w:sz w:val="22"/>
        </w:rPr>
        <w:t>referenced Recommendation</w:t>
      </w:r>
      <w:r w:rsidR="00676389" w:rsidRPr="00EB42F4">
        <w:rPr>
          <w:rFonts w:asciiTheme="minorHAnsi" w:hAnsiTheme="minorHAnsi" w:cstheme="minorHAnsi"/>
          <w:sz w:val="22"/>
        </w:rPr>
        <w:t xml:space="preserve"> being made by the OPR, forming opinion and intention to make a Direction pursuant to Section 31(3) of th</w:t>
      </w:r>
      <w:r>
        <w:rPr>
          <w:rFonts w:asciiTheme="minorHAnsi" w:hAnsiTheme="minorHAnsi" w:cstheme="minorHAnsi"/>
          <w:sz w:val="22"/>
        </w:rPr>
        <w:t>e 2000 Act as amended, he</w:t>
      </w:r>
      <w:r w:rsidR="00676389" w:rsidRPr="00EB42F4">
        <w:rPr>
          <w:rFonts w:asciiTheme="minorHAnsi" w:hAnsiTheme="minorHAnsi" w:cstheme="minorHAnsi"/>
          <w:sz w:val="22"/>
        </w:rPr>
        <w:t xml:space="preserve"> remain</w:t>
      </w:r>
      <w:r>
        <w:rPr>
          <w:rFonts w:asciiTheme="minorHAnsi" w:hAnsiTheme="minorHAnsi" w:cstheme="minorHAnsi"/>
          <w:sz w:val="22"/>
        </w:rPr>
        <w:t>ed</w:t>
      </w:r>
      <w:r w:rsidR="00676389" w:rsidRPr="00EB42F4">
        <w:rPr>
          <w:rFonts w:asciiTheme="minorHAnsi" w:hAnsiTheme="minorHAnsi" w:cstheme="minorHAnsi"/>
          <w:sz w:val="22"/>
        </w:rPr>
        <w:t xml:space="preserve"> fully satisfied that the making of Variation No2:</w:t>
      </w:r>
    </w:p>
    <w:p w:rsidR="00676389" w:rsidRPr="00EB42F4" w:rsidRDefault="00676389" w:rsidP="00B04116">
      <w:pPr>
        <w:jc w:val="both"/>
        <w:rPr>
          <w:rFonts w:asciiTheme="minorHAnsi" w:hAnsiTheme="minorHAnsi" w:cstheme="minorHAnsi"/>
          <w:sz w:val="22"/>
        </w:rPr>
      </w:pPr>
    </w:p>
    <w:p w:rsidR="00676389" w:rsidRPr="00EB42F4" w:rsidRDefault="00676389" w:rsidP="00B04116">
      <w:pPr>
        <w:pStyle w:val="ListParagraph"/>
        <w:numPr>
          <w:ilvl w:val="0"/>
          <w:numId w:val="32"/>
        </w:numPr>
        <w:ind w:left="360"/>
        <w:jc w:val="both"/>
        <w:rPr>
          <w:rFonts w:asciiTheme="minorHAnsi" w:hAnsiTheme="minorHAnsi" w:cstheme="minorHAnsi"/>
          <w:sz w:val="22"/>
          <w:szCs w:val="22"/>
        </w:rPr>
      </w:pPr>
      <w:r w:rsidRPr="00EB42F4">
        <w:rPr>
          <w:rFonts w:asciiTheme="minorHAnsi" w:hAnsiTheme="minorHAnsi" w:cstheme="minorHAnsi"/>
          <w:sz w:val="22"/>
          <w:szCs w:val="22"/>
        </w:rPr>
        <w:t xml:space="preserve">Satisfies all statutory requirements, </w:t>
      </w:r>
    </w:p>
    <w:p w:rsidR="00676389" w:rsidRPr="00EB42F4" w:rsidRDefault="00676389" w:rsidP="00B04116">
      <w:pPr>
        <w:pStyle w:val="ListParagraph"/>
        <w:numPr>
          <w:ilvl w:val="0"/>
          <w:numId w:val="32"/>
        </w:numPr>
        <w:ind w:left="360"/>
        <w:jc w:val="both"/>
        <w:rPr>
          <w:rFonts w:asciiTheme="minorHAnsi" w:hAnsiTheme="minorHAnsi" w:cstheme="minorHAnsi"/>
          <w:sz w:val="22"/>
          <w:szCs w:val="22"/>
        </w:rPr>
      </w:pPr>
      <w:r w:rsidRPr="00EB42F4">
        <w:rPr>
          <w:rFonts w:asciiTheme="minorHAnsi" w:hAnsiTheme="minorHAnsi" w:cstheme="minorHAnsi"/>
          <w:sz w:val="22"/>
          <w:szCs w:val="22"/>
        </w:rPr>
        <w:t xml:space="preserve">Is in the interests of the proper planning and sustainable development of the area and </w:t>
      </w:r>
    </w:p>
    <w:p w:rsidR="00676389" w:rsidRDefault="00676389" w:rsidP="00B04116">
      <w:pPr>
        <w:pStyle w:val="ListParagraph"/>
        <w:numPr>
          <w:ilvl w:val="0"/>
          <w:numId w:val="32"/>
        </w:numPr>
        <w:ind w:left="360"/>
        <w:jc w:val="both"/>
        <w:rPr>
          <w:rFonts w:asciiTheme="minorHAnsi" w:hAnsiTheme="minorHAnsi" w:cstheme="minorHAnsi"/>
          <w:sz w:val="22"/>
          <w:szCs w:val="22"/>
        </w:rPr>
      </w:pPr>
      <w:r w:rsidRPr="00EB42F4">
        <w:rPr>
          <w:rFonts w:asciiTheme="minorHAnsi" w:hAnsiTheme="minorHAnsi" w:cstheme="minorHAnsi"/>
          <w:sz w:val="22"/>
          <w:szCs w:val="22"/>
        </w:rPr>
        <w:t>Is not premature pending the making of an updated Joint Retail Strategy by Cork County Council and Cork City Council</w:t>
      </w:r>
    </w:p>
    <w:p w:rsidR="00EB42F4" w:rsidRPr="00EB42F4" w:rsidRDefault="00EB42F4" w:rsidP="00B04116">
      <w:pPr>
        <w:pStyle w:val="ListParagraph"/>
        <w:ind w:left="360"/>
        <w:jc w:val="both"/>
        <w:rPr>
          <w:rFonts w:asciiTheme="minorHAnsi" w:hAnsiTheme="minorHAnsi" w:cstheme="minorHAnsi"/>
          <w:sz w:val="22"/>
          <w:szCs w:val="22"/>
        </w:rPr>
      </w:pPr>
    </w:p>
    <w:p w:rsidR="00676389" w:rsidRPr="00EB42F4" w:rsidRDefault="00676389" w:rsidP="00B04116">
      <w:pPr>
        <w:jc w:val="both"/>
        <w:rPr>
          <w:rFonts w:asciiTheme="minorHAnsi" w:hAnsiTheme="minorHAnsi" w:cstheme="minorHAnsi"/>
          <w:sz w:val="22"/>
        </w:rPr>
      </w:pPr>
      <w:r w:rsidRPr="00EB42F4">
        <w:rPr>
          <w:rFonts w:asciiTheme="minorHAnsi" w:hAnsiTheme="minorHAnsi" w:cstheme="minorHAnsi"/>
          <w:sz w:val="22"/>
        </w:rPr>
        <w:t xml:space="preserve">More particularly </w:t>
      </w:r>
      <w:r w:rsidR="00B01583">
        <w:rPr>
          <w:rFonts w:asciiTheme="minorHAnsi" w:hAnsiTheme="minorHAnsi" w:cstheme="minorHAnsi"/>
          <w:sz w:val="22"/>
        </w:rPr>
        <w:t xml:space="preserve">he said he was </w:t>
      </w:r>
      <w:r w:rsidRPr="00EB42F4">
        <w:rPr>
          <w:rFonts w:asciiTheme="minorHAnsi" w:hAnsiTheme="minorHAnsi" w:cstheme="minorHAnsi"/>
          <w:sz w:val="22"/>
        </w:rPr>
        <w:t>very strongly of the view that:</w:t>
      </w:r>
    </w:p>
    <w:p w:rsidR="00676389" w:rsidRPr="00EB42F4" w:rsidRDefault="00676389" w:rsidP="00B04116">
      <w:pPr>
        <w:jc w:val="both"/>
        <w:rPr>
          <w:rFonts w:asciiTheme="minorHAnsi" w:hAnsiTheme="minorHAnsi" w:cstheme="minorHAnsi"/>
          <w:sz w:val="22"/>
        </w:rPr>
      </w:pPr>
    </w:p>
    <w:p w:rsidR="00676389" w:rsidRPr="00EB42F4" w:rsidRDefault="00676389" w:rsidP="00B04116">
      <w:pPr>
        <w:pStyle w:val="ListParagraph"/>
        <w:numPr>
          <w:ilvl w:val="0"/>
          <w:numId w:val="30"/>
        </w:numPr>
        <w:ind w:left="360"/>
        <w:jc w:val="both"/>
        <w:rPr>
          <w:rFonts w:asciiTheme="minorHAnsi" w:hAnsiTheme="minorHAnsi" w:cstheme="minorHAnsi"/>
          <w:sz w:val="22"/>
          <w:szCs w:val="22"/>
        </w:rPr>
      </w:pPr>
      <w:r w:rsidRPr="00EB42F4">
        <w:rPr>
          <w:rFonts w:asciiTheme="minorHAnsi" w:hAnsiTheme="minorHAnsi" w:cstheme="minorHAnsi"/>
          <w:sz w:val="22"/>
          <w:szCs w:val="22"/>
        </w:rPr>
        <w:t xml:space="preserve">The decision of the OPR to recommend to the Minister the issuing of a Draft Directive is fundamentally flawed. Furthermore the </w:t>
      </w:r>
      <w:r w:rsidRPr="00EB42F4">
        <w:rPr>
          <w:rFonts w:asciiTheme="minorHAnsi" w:hAnsiTheme="minorHAnsi" w:cstheme="minorHAnsi"/>
          <w:sz w:val="22"/>
          <w:szCs w:val="22"/>
          <w:lang w:val="en-US"/>
        </w:rPr>
        <w:t xml:space="preserve">draft direction itself and the considerations set out therein are not in accordance with the provisions of the Planning and Development Act 2000 as amended, in particular section 31AM(8) under which the notice and draft direction were purported to be issued. </w:t>
      </w:r>
    </w:p>
    <w:p w:rsidR="00676389" w:rsidRPr="00EB42F4" w:rsidRDefault="00676389" w:rsidP="00B04116">
      <w:pPr>
        <w:pStyle w:val="ListParagraph"/>
        <w:ind w:left="360"/>
        <w:jc w:val="both"/>
        <w:rPr>
          <w:rFonts w:asciiTheme="minorHAnsi" w:hAnsiTheme="minorHAnsi" w:cstheme="minorHAnsi"/>
          <w:sz w:val="22"/>
          <w:szCs w:val="22"/>
          <w:lang w:val="en-US"/>
        </w:rPr>
      </w:pPr>
    </w:p>
    <w:p w:rsidR="00676389" w:rsidRPr="00EB42F4" w:rsidRDefault="00676389" w:rsidP="00B04116">
      <w:pPr>
        <w:pStyle w:val="ListParagraph"/>
        <w:ind w:left="360"/>
        <w:jc w:val="both"/>
        <w:rPr>
          <w:rFonts w:asciiTheme="minorHAnsi" w:hAnsiTheme="minorHAnsi" w:cstheme="minorHAnsi"/>
          <w:sz w:val="22"/>
          <w:szCs w:val="22"/>
          <w:lang w:val="en-US"/>
        </w:rPr>
      </w:pPr>
      <w:r w:rsidRPr="00EB42F4">
        <w:rPr>
          <w:rFonts w:asciiTheme="minorHAnsi" w:hAnsiTheme="minorHAnsi" w:cstheme="minorHAnsi"/>
          <w:sz w:val="22"/>
          <w:szCs w:val="22"/>
          <w:lang w:val="en-US"/>
        </w:rPr>
        <w:t>It should be noted that section 31AM(8)(a) to (c) are cumulative requirements to be met prior to a recommendation or draft direction being issued by the OPR.</w:t>
      </w:r>
    </w:p>
    <w:p w:rsidR="00676389" w:rsidRPr="00EB42F4" w:rsidRDefault="00676389" w:rsidP="00B04116">
      <w:pPr>
        <w:ind w:left="-360"/>
        <w:jc w:val="both"/>
        <w:rPr>
          <w:rFonts w:asciiTheme="minorHAnsi" w:hAnsiTheme="minorHAnsi" w:cstheme="minorHAnsi"/>
          <w:sz w:val="22"/>
        </w:rPr>
      </w:pPr>
    </w:p>
    <w:p w:rsidR="00676389" w:rsidRPr="00EB42F4" w:rsidRDefault="00676389" w:rsidP="00B04116">
      <w:pPr>
        <w:pStyle w:val="ListParagraph"/>
        <w:numPr>
          <w:ilvl w:val="0"/>
          <w:numId w:val="30"/>
        </w:numPr>
        <w:ind w:left="360"/>
        <w:jc w:val="both"/>
        <w:rPr>
          <w:rFonts w:asciiTheme="minorHAnsi" w:hAnsiTheme="minorHAnsi" w:cstheme="minorHAnsi"/>
          <w:sz w:val="22"/>
          <w:szCs w:val="22"/>
        </w:rPr>
      </w:pPr>
      <w:r w:rsidRPr="00EB42F4">
        <w:rPr>
          <w:rFonts w:asciiTheme="minorHAnsi" w:hAnsiTheme="minorHAnsi" w:cstheme="minorHAnsi"/>
          <w:sz w:val="22"/>
          <w:szCs w:val="22"/>
        </w:rPr>
        <w:t>The planning merits that gave rise to the making by the Members of V</w:t>
      </w:r>
      <w:r w:rsidR="00B01583">
        <w:rPr>
          <w:rFonts w:asciiTheme="minorHAnsi" w:hAnsiTheme="minorHAnsi" w:cstheme="minorHAnsi"/>
          <w:sz w:val="22"/>
          <w:szCs w:val="22"/>
        </w:rPr>
        <w:t xml:space="preserve">ariation No2 remain valid and he </w:t>
      </w:r>
      <w:r w:rsidRPr="00EB42F4">
        <w:rPr>
          <w:rFonts w:asciiTheme="minorHAnsi" w:hAnsiTheme="minorHAnsi" w:cstheme="minorHAnsi"/>
          <w:sz w:val="22"/>
          <w:szCs w:val="22"/>
        </w:rPr>
        <w:t>remain</w:t>
      </w:r>
      <w:r w:rsidR="00B01583">
        <w:rPr>
          <w:rFonts w:asciiTheme="minorHAnsi" w:hAnsiTheme="minorHAnsi" w:cstheme="minorHAnsi"/>
          <w:sz w:val="22"/>
          <w:szCs w:val="22"/>
        </w:rPr>
        <w:t>ed</w:t>
      </w:r>
      <w:r w:rsidRPr="00EB42F4">
        <w:rPr>
          <w:rFonts w:asciiTheme="minorHAnsi" w:hAnsiTheme="minorHAnsi" w:cstheme="minorHAnsi"/>
          <w:sz w:val="22"/>
          <w:szCs w:val="22"/>
        </w:rPr>
        <w:t xml:space="preserve"> satisfied that Proposed Variations No1 and No2 of the County Development Plan, 2014 when read together are in compliance with the Retail Planning Guidelines for Planning Authorities (2012). </w:t>
      </w:r>
    </w:p>
    <w:p w:rsidR="00676389" w:rsidRPr="00EB42F4" w:rsidRDefault="00676389" w:rsidP="00B04116">
      <w:pPr>
        <w:pStyle w:val="ListParagraph"/>
        <w:ind w:left="360"/>
        <w:jc w:val="both"/>
        <w:rPr>
          <w:rFonts w:asciiTheme="minorHAnsi" w:hAnsiTheme="minorHAnsi" w:cstheme="minorHAnsi"/>
          <w:sz w:val="22"/>
          <w:szCs w:val="22"/>
        </w:rPr>
      </w:pPr>
    </w:p>
    <w:p w:rsidR="00676389" w:rsidRPr="00EB42F4" w:rsidRDefault="00676389" w:rsidP="00B04116">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 xml:space="preserve">More particularly Variation No1 and Variation No2 when taken together are in compliance with Section 3 and Section 4.11.4 of the Retail Planning Guidelines and in fact significant portions of the Guidelines text and provisions have been incorporated directly into said Variations. </w:t>
      </w:r>
    </w:p>
    <w:p w:rsidR="00676389" w:rsidRPr="00EB42F4" w:rsidRDefault="00676389" w:rsidP="00B04116">
      <w:pPr>
        <w:pStyle w:val="ListParagraph"/>
        <w:ind w:left="360"/>
        <w:jc w:val="both"/>
        <w:rPr>
          <w:rFonts w:asciiTheme="minorHAnsi" w:hAnsiTheme="minorHAnsi" w:cstheme="minorHAnsi"/>
          <w:sz w:val="22"/>
          <w:szCs w:val="22"/>
        </w:rPr>
      </w:pPr>
    </w:p>
    <w:p w:rsidR="00676389" w:rsidRDefault="00676389" w:rsidP="00B04116">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Furthermore it is considered the Study on the Requirement for a Retail Outlet Centre in the Cork Metropolitan Area, which included the Cork City Council Administrative Area, informing the Variation provides a strong evidence-based framework at a strategic level for consideration of any future policy proposals within Metropolitan Cork for Retail Outlet Centres.</w:t>
      </w:r>
    </w:p>
    <w:p w:rsidR="00EB42F4" w:rsidRPr="00EB42F4" w:rsidRDefault="00EB42F4" w:rsidP="00B04116">
      <w:pPr>
        <w:pStyle w:val="ListParagraph"/>
        <w:ind w:left="360"/>
        <w:jc w:val="both"/>
        <w:rPr>
          <w:rFonts w:asciiTheme="minorHAnsi" w:hAnsiTheme="minorHAnsi" w:cstheme="minorHAnsi"/>
          <w:sz w:val="22"/>
          <w:szCs w:val="22"/>
        </w:rPr>
      </w:pPr>
    </w:p>
    <w:p w:rsidR="00676389" w:rsidRPr="00EB42F4" w:rsidRDefault="00676389" w:rsidP="00B04116">
      <w:pPr>
        <w:ind w:left="360"/>
        <w:jc w:val="both"/>
        <w:rPr>
          <w:rFonts w:asciiTheme="minorHAnsi" w:hAnsiTheme="minorHAnsi" w:cstheme="minorHAnsi"/>
          <w:sz w:val="22"/>
        </w:rPr>
      </w:pPr>
      <w:r w:rsidRPr="00EB42F4">
        <w:rPr>
          <w:rFonts w:asciiTheme="minorHAnsi" w:hAnsiTheme="minorHAnsi" w:cstheme="minorHAnsi"/>
          <w:sz w:val="22"/>
        </w:rPr>
        <w:t xml:space="preserve">The Study on the Requirement for a Retail Outlet Centre in the Cork Metropolitan Area as well as Variation No2 (when finalised) will be used to inform the preparation of any future Joint Retail Strategy which could in turn inform the Development Plan Review process.  </w:t>
      </w:r>
    </w:p>
    <w:p w:rsidR="00676389" w:rsidRPr="00EB42F4" w:rsidRDefault="00676389" w:rsidP="00B04116">
      <w:pPr>
        <w:ind w:left="360"/>
        <w:jc w:val="both"/>
        <w:rPr>
          <w:rFonts w:asciiTheme="minorHAnsi" w:hAnsiTheme="minorHAnsi" w:cstheme="minorHAnsi"/>
          <w:sz w:val="22"/>
        </w:rPr>
      </w:pPr>
    </w:p>
    <w:p w:rsidR="00676389" w:rsidRPr="00EB42F4" w:rsidRDefault="00B01583" w:rsidP="00B04116">
      <w:pPr>
        <w:pStyle w:val="ListParagraph"/>
        <w:numPr>
          <w:ilvl w:val="0"/>
          <w:numId w:val="30"/>
        </w:numPr>
        <w:ind w:left="360"/>
        <w:jc w:val="both"/>
        <w:rPr>
          <w:rFonts w:asciiTheme="minorHAnsi" w:hAnsiTheme="minorHAnsi" w:cstheme="minorHAnsi"/>
          <w:sz w:val="22"/>
          <w:szCs w:val="22"/>
        </w:rPr>
      </w:pPr>
      <w:r>
        <w:rPr>
          <w:rFonts w:asciiTheme="minorHAnsi" w:hAnsiTheme="minorHAnsi" w:cstheme="minorHAnsi"/>
          <w:sz w:val="22"/>
          <w:szCs w:val="22"/>
        </w:rPr>
        <w:t>He said Members were aware</w:t>
      </w:r>
      <w:r w:rsidR="00676389" w:rsidRPr="00EB42F4">
        <w:rPr>
          <w:rFonts w:asciiTheme="minorHAnsi" w:hAnsiTheme="minorHAnsi" w:cstheme="minorHAnsi"/>
          <w:sz w:val="22"/>
          <w:szCs w:val="22"/>
        </w:rPr>
        <w:t xml:space="preserve"> that Cork County Council entered into this process in a collaborative manner with our Cork City Council colleagues with the clear intention of developing an evidence-based, plan-led approach to providing clear policy guidance for consideration of a retail outlet centre in Metropolitan Cork.  All relevant studies/strategies were taken into consideration in the preparation of the Study and the proposed Variation. </w:t>
      </w:r>
    </w:p>
    <w:p w:rsidR="00676389" w:rsidRPr="00EB42F4" w:rsidRDefault="00676389" w:rsidP="00B04116">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The provisions of the Draft Regional Spatial and Economic Strategy for the Southern Region and the Draft Cork Metropolitan Area Transport Strategy do not in any way alter the outcome of the Study or the wording of the proposed Variation.</w:t>
      </w:r>
    </w:p>
    <w:p w:rsidR="00676389" w:rsidRPr="00EB42F4" w:rsidRDefault="00676389" w:rsidP="00B04116">
      <w:pPr>
        <w:pStyle w:val="ListParagraph"/>
        <w:ind w:left="360"/>
        <w:jc w:val="both"/>
        <w:rPr>
          <w:rFonts w:asciiTheme="minorHAnsi" w:hAnsiTheme="minorHAnsi" w:cstheme="minorHAnsi"/>
          <w:sz w:val="22"/>
          <w:szCs w:val="22"/>
        </w:rPr>
      </w:pPr>
    </w:p>
    <w:p w:rsidR="00676389" w:rsidRPr="00EB42F4" w:rsidRDefault="00676389" w:rsidP="00B04116">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Having reviewed same since their respect</w:t>
      </w:r>
      <w:r w:rsidR="00B01583">
        <w:rPr>
          <w:rFonts w:asciiTheme="minorHAnsi" w:hAnsiTheme="minorHAnsi" w:cstheme="minorHAnsi"/>
          <w:sz w:val="22"/>
          <w:szCs w:val="22"/>
        </w:rPr>
        <w:t xml:space="preserve">ive adoption and finalisation, he </w:t>
      </w:r>
      <w:r w:rsidRPr="00EB42F4">
        <w:rPr>
          <w:rFonts w:asciiTheme="minorHAnsi" w:hAnsiTheme="minorHAnsi" w:cstheme="minorHAnsi"/>
          <w:sz w:val="22"/>
          <w:szCs w:val="22"/>
        </w:rPr>
        <w:t>remain</w:t>
      </w:r>
      <w:r w:rsidR="00B01583">
        <w:rPr>
          <w:rFonts w:asciiTheme="minorHAnsi" w:hAnsiTheme="minorHAnsi" w:cstheme="minorHAnsi"/>
          <w:sz w:val="22"/>
          <w:szCs w:val="22"/>
        </w:rPr>
        <w:t>ed</w:t>
      </w:r>
      <w:r w:rsidRPr="00EB42F4">
        <w:rPr>
          <w:rFonts w:asciiTheme="minorHAnsi" w:hAnsiTheme="minorHAnsi" w:cstheme="minorHAnsi"/>
          <w:sz w:val="22"/>
          <w:szCs w:val="22"/>
        </w:rPr>
        <w:t xml:space="preserve"> satisfied Variation No2 is not inconsistent with either the Regional Spatial &amp; Economic Strategy or the Cork Metropolitan Area Transport Strategy and state</w:t>
      </w:r>
      <w:r w:rsidR="00B01583">
        <w:rPr>
          <w:rFonts w:asciiTheme="minorHAnsi" w:hAnsiTheme="minorHAnsi" w:cstheme="minorHAnsi"/>
          <w:sz w:val="22"/>
          <w:szCs w:val="22"/>
        </w:rPr>
        <w:t>d</w:t>
      </w:r>
      <w:r w:rsidRPr="00EB42F4">
        <w:rPr>
          <w:rFonts w:asciiTheme="minorHAnsi" w:hAnsiTheme="minorHAnsi" w:cstheme="minorHAnsi"/>
          <w:sz w:val="22"/>
          <w:szCs w:val="22"/>
        </w:rPr>
        <w:t xml:space="preserve"> that there are ample safeguards in Variation No2 when taken with Variation No1, including clear requirements regarding the Retail </w:t>
      </w:r>
      <w:r w:rsidRPr="00EB42F4">
        <w:rPr>
          <w:rFonts w:asciiTheme="minorHAnsi" w:hAnsiTheme="minorHAnsi" w:cstheme="minorHAnsi"/>
          <w:sz w:val="22"/>
          <w:szCs w:val="22"/>
        </w:rPr>
        <w:lastRenderedPageBreak/>
        <w:t xml:space="preserve">Planning Guidelines, the Spatial Planning and National Roads Guidelines, the Joint Retail Strategy and the need to protect the national road network.  </w:t>
      </w:r>
    </w:p>
    <w:p w:rsidR="00676389" w:rsidRPr="00EB42F4" w:rsidRDefault="00676389" w:rsidP="00B04116">
      <w:pPr>
        <w:pStyle w:val="ListParagraph"/>
        <w:ind w:left="360"/>
        <w:jc w:val="both"/>
        <w:rPr>
          <w:rFonts w:asciiTheme="minorHAnsi" w:hAnsiTheme="minorHAnsi" w:cstheme="minorHAnsi"/>
          <w:sz w:val="22"/>
          <w:szCs w:val="22"/>
        </w:rPr>
      </w:pPr>
    </w:p>
    <w:p w:rsidR="00676389" w:rsidRPr="00EB42F4" w:rsidRDefault="00676389" w:rsidP="00B04116">
      <w:pPr>
        <w:pStyle w:val="ListParagraph"/>
        <w:numPr>
          <w:ilvl w:val="0"/>
          <w:numId w:val="30"/>
        </w:numPr>
        <w:ind w:left="360"/>
        <w:jc w:val="both"/>
        <w:rPr>
          <w:rFonts w:asciiTheme="minorHAnsi" w:hAnsiTheme="minorHAnsi" w:cstheme="minorHAnsi"/>
          <w:sz w:val="22"/>
          <w:szCs w:val="22"/>
        </w:rPr>
      </w:pPr>
      <w:r w:rsidRPr="00EB42F4">
        <w:rPr>
          <w:rFonts w:asciiTheme="minorHAnsi" w:hAnsiTheme="minorHAnsi" w:cstheme="minorHAnsi"/>
          <w:sz w:val="22"/>
          <w:szCs w:val="22"/>
        </w:rPr>
        <w:t>The Retail Planning Guidelines for Planning Authorities were issued in 2012 under Section 28 of the Planning &amp; Development Act 2000 as amended, and on foot of which the Joint Metropolitan Retail Strategy was prepared and adopted by Cork County Council and Cork City Council.</w:t>
      </w:r>
    </w:p>
    <w:p w:rsidR="00676389" w:rsidRPr="00EB42F4" w:rsidRDefault="00676389" w:rsidP="00B04116">
      <w:pPr>
        <w:pStyle w:val="ListParagraph"/>
        <w:ind w:left="360"/>
        <w:jc w:val="both"/>
        <w:rPr>
          <w:rFonts w:asciiTheme="minorHAnsi" w:hAnsiTheme="minorHAnsi" w:cstheme="minorHAnsi"/>
          <w:sz w:val="22"/>
          <w:szCs w:val="22"/>
        </w:rPr>
      </w:pPr>
    </w:p>
    <w:p w:rsidR="00676389" w:rsidRPr="00EB42F4" w:rsidRDefault="00676389" w:rsidP="00B04116">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It is an established fact in law that the general status of Guidelines under Section 28 of the 2000 Act is that there is a requirement for a planning authority to have regard to same. It is clear that throughout the process, in addition to seeking to advance the evidence based plan led approach on a joint basis with Cork City Council, every effort was made to have regard to the Retail Planning Guidelines for Planning Authorities.</w:t>
      </w:r>
    </w:p>
    <w:p w:rsidR="00676389" w:rsidRPr="00EB42F4" w:rsidRDefault="00676389" w:rsidP="00B04116">
      <w:pPr>
        <w:pStyle w:val="ListParagraph"/>
        <w:ind w:left="360"/>
        <w:jc w:val="both"/>
        <w:rPr>
          <w:rFonts w:asciiTheme="minorHAnsi" w:hAnsiTheme="minorHAnsi" w:cstheme="minorHAnsi"/>
          <w:sz w:val="22"/>
          <w:szCs w:val="22"/>
        </w:rPr>
      </w:pPr>
    </w:p>
    <w:p w:rsidR="00676389" w:rsidRPr="00EB42F4" w:rsidRDefault="00676389" w:rsidP="00B04116">
      <w:pPr>
        <w:ind w:left="360"/>
        <w:jc w:val="both"/>
        <w:rPr>
          <w:rFonts w:asciiTheme="minorHAnsi" w:hAnsiTheme="minorHAnsi" w:cstheme="minorHAnsi"/>
          <w:sz w:val="22"/>
        </w:rPr>
      </w:pPr>
      <w:r w:rsidRPr="00EB42F4">
        <w:rPr>
          <w:rFonts w:asciiTheme="minorHAnsi" w:hAnsiTheme="minorHAnsi" w:cstheme="minorHAnsi"/>
          <w:sz w:val="22"/>
        </w:rPr>
        <w:t xml:space="preserve">While Section 28(1C) of the Principal Act, which was inserted in 2010, requires Specific Planning Policy Requirements (SPPRs) be applied by Planning Authorities, </w:t>
      </w:r>
      <w:r w:rsidR="00B01583">
        <w:rPr>
          <w:rFonts w:asciiTheme="minorHAnsi" w:hAnsiTheme="minorHAnsi" w:cstheme="minorHAnsi"/>
          <w:sz w:val="22"/>
        </w:rPr>
        <w:t>he was</w:t>
      </w:r>
      <w:r w:rsidRPr="00EB42F4">
        <w:rPr>
          <w:rFonts w:asciiTheme="minorHAnsi" w:hAnsiTheme="minorHAnsi" w:cstheme="minorHAnsi"/>
          <w:sz w:val="22"/>
        </w:rPr>
        <w:t xml:space="preserve"> satisfied that the Retail Planning Guidelines for Planning Authorities are not SPPRs</w:t>
      </w:r>
      <w:r w:rsidR="00B01583">
        <w:rPr>
          <w:rFonts w:asciiTheme="minorHAnsi" w:hAnsiTheme="minorHAnsi" w:cstheme="minorHAnsi"/>
          <w:sz w:val="22"/>
        </w:rPr>
        <w:t xml:space="preserve"> and</w:t>
      </w:r>
      <w:r w:rsidRPr="00EB42F4">
        <w:rPr>
          <w:rFonts w:asciiTheme="minorHAnsi" w:hAnsiTheme="minorHAnsi" w:cstheme="minorHAnsi"/>
          <w:sz w:val="22"/>
        </w:rPr>
        <w:t xml:space="preserve"> </w:t>
      </w:r>
      <w:r w:rsidR="008B345F" w:rsidRPr="00EB42F4">
        <w:rPr>
          <w:rFonts w:asciiTheme="minorHAnsi" w:hAnsiTheme="minorHAnsi" w:cstheme="minorHAnsi"/>
          <w:sz w:val="22"/>
        </w:rPr>
        <w:t>that Council</w:t>
      </w:r>
      <w:r w:rsidRPr="00EB42F4">
        <w:rPr>
          <w:rFonts w:asciiTheme="minorHAnsi" w:hAnsiTheme="minorHAnsi" w:cstheme="minorHAnsi"/>
          <w:sz w:val="22"/>
        </w:rPr>
        <w:t xml:space="preserve"> has a general discretion, grounded in its reserved functions, in the making of the Variation to form an opinion, having had regard to Guidelines and Government Policy.</w:t>
      </w:r>
    </w:p>
    <w:p w:rsidR="00676389" w:rsidRPr="00EB42F4" w:rsidRDefault="00676389" w:rsidP="00B04116">
      <w:pPr>
        <w:ind w:left="360"/>
        <w:jc w:val="both"/>
        <w:rPr>
          <w:rFonts w:asciiTheme="minorHAnsi" w:hAnsiTheme="minorHAnsi" w:cstheme="minorHAnsi"/>
          <w:sz w:val="22"/>
        </w:rPr>
      </w:pPr>
    </w:p>
    <w:p w:rsidR="00676389" w:rsidRPr="00EB42F4" w:rsidRDefault="00676389" w:rsidP="00B04116">
      <w:pPr>
        <w:ind w:left="360"/>
        <w:jc w:val="both"/>
        <w:rPr>
          <w:rFonts w:asciiTheme="minorHAnsi" w:hAnsiTheme="minorHAnsi" w:cstheme="minorHAnsi"/>
          <w:sz w:val="22"/>
        </w:rPr>
      </w:pPr>
      <w:r w:rsidRPr="00EB42F4">
        <w:rPr>
          <w:rFonts w:asciiTheme="minorHAnsi" w:hAnsiTheme="minorHAnsi" w:cstheme="minorHAnsi"/>
          <w:sz w:val="22"/>
        </w:rPr>
        <w:t xml:space="preserve">It is conceivable that the effect of the OPRs Recommendation to Issue a Direction would be to remove Council’s discretion to make policy for and on behalf of the communities </w:t>
      </w:r>
      <w:r w:rsidR="00B01583">
        <w:rPr>
          <w:rFonts w:asciiTheme="minorHAnsi" w:hAnsiTheme="minorHAnsi" w:cstheme="minorHAnsi"/>
          <w:sz w:val="22"/>
        </w:rPr>
        <w:t xml:space="preserve">that Cork County Council serves </w:t>
      </w:r>
      <w:r w:rsidRPr="00EB42F4">
        <w:rPr>
          <w:rFonts w:asciiTheme="minorHAnsi" w:hAnsiTheme="minorHAnsi" w:cstheme="minorHAnsi"/>
          <w:sz w:val="22"/>
        </w:rPr>
        <w:t>and would have the effect of turning a general requirement to have regard to Section 28 Ministerial Guidance into an absol</w:t>
      </w:r>
      <w:r w:rsidR="00B01583">
        <w:rPr>
          <w:rFonts w:asciiTheme="minorHAnsi" w:hAnsiTheme="minorHAnsi" w:cstheme="minorHAnsi"/>
          <w:sz w:val="22"/>
        </w:rPr>
        <w:t>ute requirement to comply. In his</w:t>
      </w:r>
      <w:r w:rsidRPr="00EB42F4">
        <w:rPr>
          <w:rFonts w:asciiTheme="minorHAnsi" w:hAnsiTheme="minorHAnsi" w:cstheme="minorHAnsi"/>
          <w:sz w:val="22"/>
        </w:rPr>
        <w:t xml:space="preserve"> view the erroneous interpretation by the OPR which was reflected in the Recommendation to the Minister, would have far-reaching consequences, and indeed consequences not properly understood or intended when Ministerial Guidelines were prepared, such that it would inhibit the democratic mandate of Council to make policy for Cork County Council.</w:t>
      </w:r>
    </w:p>
    <w:p w:rsidR="00676389" w:rsidRPr="00EB42F4" w:rsidRDefault="00676389" w:rsidP="00B04116">
      <w:pPr>
        <w:ind w:left="360"/>
        <w:jc w:val="both"/>
        <w:rPr>
          <w:rFonts w:asciiTheme="minorHAnsi" w:hAnsiTheme="minorHAnsi" w:cstheme="minorHAnsi"/>
          <w:sz w:val="22"/>
        </w:rPr>
      </w:pPr>
    </w:p>
    <w:p w:rsidR="00676389" w:rsidRPr="00EB42F4" w:rsidRDefault="00B01583" w:rsidP="00B04116">
      <w:pPr>
        <w:ind w:left="360"/>
        <w:jc w:val="both"/>
        <w:rPr>
          <w:rFonts w:asciiTheme="minorHAnsi" w:hAnsiTheme="minorHAnsi" w:cstheme="minorHAnsi"/>
          <w:sz w:val="22"/>
        </w:rPr>
      </w:pPr>
      <w:r>
        <w:rPr>
          <w:rFonts w:asciiTheme="minorHAnsi" w:hAnsiTheme="minorHAnsi" w:cstheme="minorHAnsi"/>
          <w:sz w:val="22"/>
        </w:rPr>
        <w:t>He</w:t>
      </w:r>
      <w:r w:rsidR="00676389" w:rsidRPr="00EB42F4">
        <w:rPr>
          <w:rFonts w:asciiTheme="minorHAnsi" w:hAnsiTheme="minorHAnsi" w:cstheme="minorHAnsi"/>
          <w:sz w:val="22"/>
        </w:rPr>
        <w:t xml:space="preserve"> point</w:t>
      </w:r>
      <w:r>
        <w:rPr>
          <w:rFonts w:asciiTheme="minorHAnsi" w:hAnsiTheme="minorHAnsi" w:cstheme="minorHAnsi"/>
          <w:sz w:val="22"/>
        </w:rPr>
        <w:t>ed</w:t>
      </w:r>
      <w:r w:rsidR="00676389" w:rsidRPr="00EB42F4">
        <w:rPr>
          <w:rFonts w:asciiTheme="minorHAnsi" w:hAnsiTheme="minorHAnsi" w:cstheme="minorHAnsi"/>
          <w:sz w:val="22"/>
        </w:rPr>
        <w:t xml:space="preserve"> out that Section 28 Guidelines are not restricted to Retail Planning Guidelines for Planning Authorities and provide general guidance for Planning Authorities on a range of matters. The OPR’s flawed interpretation of Council’s obligations to comply with, rather than have regard to Guidelines, could have the effect of restricting Council’s rights to form Policy on a range of matters.</w:t>
      </w:r>
    </w:p>
    <w:p w:rsidR="00676389" w:rsidRPr="00EB42F4" w:rsidRDefault="00676389" w:rsidP="00B04116">
      <w:pPr>
        <w:ind w:left="360"/>
        <w:jc w:val="both"/>
        <w:rPr>
          <w:rFonts w:asciiTheme="minorHAnsi" w:hAnsiTheme="minorHAnsi" w:cstheme="minorHAnsi"/>
          <w:sz w:val="22"/>
        </w:rPr>
      </w:pPr>
    </w:p>
    <w:p w:rsidR="00676389" w:rsidRDefault="00676389" w:rsidP="00B04116">
      <w:pPr>
        <w:pStyle w:val="ListParagraph"/>
        <w:numPr>
          <w:ilvl w:val="0"/>
          <w:numId w:val="30"/>
        </w:numPr>
        <w:ind w:left="360"/>
        <w:jc w:val="both"/>
        <w:rPr>
          <w:rFonts w:asciiTheme="minorHAnsi" w:hAnsiTheme="minorHAnsi" w:cstheme="minorHAnsi"/>
          <w:sz w:val="22"/>
          <w:szCs w:val="22"/>
        </w:rPr>
      </w:pPr>
      <w:r w:rsidRPr="00EB42F4">
        <w:rPr>
          <w:rFonts w:asciiTheme="minorHAnsi" w:hAnsiTheme="minorHAnsi" w:cstheme="minorHAnsi"/>
          <w:sz w:val="22"/>
          <w:szCs w:val="22"/>
        </w:rPr>
        <w:t>In direct contrast to the Planning Authorities requirement to simply have regard to Section 28 Guidelines, there is an absolute legislative obligation on the OPR to take into account other relevant policy and objectives of the Planning Authority under Section 31S of the Planning &amp; Development Act 2000, as amended. While the OPR Notice contains a pre forma citation of Section 31S,  there is no evidence of the OPR actually taking</w:t>
      </w:r>
      <w:r w:rsidR="00B01583">
        <w:rPr>
          <w:rFonts w:asciiTheme="minorHAnsi" w:hAnsiTheme="minorHAnsi" w:cstheme="minorHAnsi"/>
          <w:sz w:val="22"/>
          <w:szCs w:val="22"/>
        </w:rPr>
        <w:t xml:space="preserve"> wider policy objectives of the, </w:t>
      </w:r>
      <w:r w:rsidRPr="00EB42F4">
        <w:rPr>
          <w:rFonts w:asciiTheme="minorHAnsi" w:hAnsiTheme="minorHAnsi" w:cstheme="minorHAnsi"/>
          <w:sz w:val="22"/>
          <w:szCs w:val="22"/>
        </w:rPr>
        <w:t xml:space="preserve">Planning Authority into account and </w:t>
      </w:r>
      <w:r w:rsidR="00B01583">
        <w:rPr>
          <w:rFonts w:asciiTheme="minorHAnsi" w:hAnsiTheme="minorHAnsi" w:cstheme="minorHAnsi"/>
          <w:sz w:val="22"/>
          <w:szCs w:val="22"/>
        </w:rPr>
        <w:t>he made</w:t>
      </w:r>
      <w:r w:rsidRPr="00EB42F4">
        <w:rPr>
          <w:rFonts w:asciiTheme="minorHAnsi" w:hAnsiTheme="minorHAnsi" w:cstheme="minorHAnsi"/>
          <w:sz w:val="22"/>
          <w:szCs w:val="22"/>
        </w:rPr>
        <w:t xml:space="preserve"> particular reference to Councils stated considerations of economic development / tourism development matters such as synergies between retail outlets and tourism facilities as required under 31S(a) nor the National Planning Framework in respect of which the Cork Local Authorities made a Joint Submission – Cork 2050 – as required under Section 31S(c).</w:t>
      </w:r>
    </w:p>
    <w:p w:rsidR="00EB42F4" w:rsidRPr="00EB42F4" w:rsidRDefault="00EB42F4" w:rsidP="00B04116">
      <w:pPr>
        <w:pStyle w:val="ListParagraph"/>
        <w:ind w:left="360"/>
        <w:jc w:val="both"/>
        <w:rPr>
          <w:rFonts w:asciiTheme="minorHAnsi" w:hAnsiTheme="minorHAnsi" w:cstheme="minorHAnsi"/>
          <w:sz w:val="22"/>
          <w:szCs w:val="22"/>
        </w:rPr>
      </w:pPr>
    </w:p>
    <w:p w:rsidR="00676389" w:rsidRPr="00EB42F4" w:rsidRDefault="00676389" w:rsidP="00B04116">
      <w:pPr>
        <w:jc w:val="both"/>
        <w:rPr>
          <w:rFonts w:asciiTheme="minorHAnsi" w:hAnsiTheme="minorHAnsi" w:cstheme="minorHAnsi"/>
          <w:sz w:val="22"/>
        </w:rPr>
      </w:pPr>
      <w:r w:rsidRPr="00EB42F4">
        <w:rPr>
          <w:rFonts w:asciiTheme="minorHAnsi" w:hAnsiTheme="minorHAnsi" w:cstheme="minorHAnsi"/>
          <w:sz w:val="22"/>
        </w:rPr>
        <w:t>The Chief Executive concluded that in the strongest term</w:t>
      </w:r>
      <w:r w:rsidR="00B01583">
        <w:rPr>
          <w:rFonts w:asciiTheme="minorHAnsi" w:hAnsiTheme="minorHAnsi" w:cstheme="minorHAnsi"/>
          <w:sz w:val="22"/>
        </w:rPr>
        <w:t>s his</w:t>
      </w:r>
      <w:r w:rsidRPr="00EB42F4">
        <w:rPr>
          <w:rFonts w:asciiTheme="minorHAnsi" w:hAnsiTheme="minorHAnsi" w:cstheme="minorHAnsi"/>
          <w:sz w:val="22"/>
        </w:rPr>
        <w:t xml:space="preserve"> view</w:t>
      </w:r>
      <w:r w:rsidR="00B01583">
        <w:rPr>
          <w:rFonts w:asciiTheme="minorHAnsi" w:hAnsiTheme="minorHAnsi" w:cstheme="minorHAnsi"/>
          <w:sz w:val="22"/>
        </w:rPr>
        <w:t xml:space="preserve"> was</w:t>
      </w:r>
      <w:r w:rsidRPr="00EB42F4">
        <w:rPr>
          <w:rFonts w:asciiTheme="minorHAnsi" w:hAnsiTheme="minorHAnsi" w:cstheme="minorHAnsi"/>
          <w:sz w:val="22"/>
        </w:rPr>
        <w:t xml:space="preserve"> that Variation No2, and the evidence based Study on the Requirement for a Retail Outlet Centre in the Cork Metropolitan Area which informed same, when taken with the previously adopted Variation No1, provide a planning justification for the need for a retail outlet centre and that the most appropriate location in Metropolitan Cork for such a centre is within the N25 sub catchment.</w:t>
      </w:r>
    </w:p>
    <w:p w:rsidR="00676389" w:rsidRPr="00EB42F4" w:rsidRDefault="00676389" w:rsidP="00B04116">
      <w:pPr>
        <w:jc w:val="both"/>
        <w:rPr>
          <w:rFonts w:asciiTheme="minorHAnsi" w:hAnsiTheme="minorHAnsi" w:cstheme="minorHAnsi"/>
          <w:sz w:val="22"/>
        </w:rPr>
      </w:pPr>
    </w:p>
    <w:p w:rsidR="00676389" w:rsidRPr="00EB42F4" w:rsidRDefault="00D2783B" w:rsidP="00B04116">
      <w:pPr>
        <w:jc w:val="both"/>
        <w:rPr>
          <w:rFonts w:asciiTheme="minorHAnsi" w:hAnsiTheme="minorHAnsi" w:cstheme="minorHAnsi"/>
          <w:sz w:val="22"/>
        </w:rPr>
      </w:pPr>
      <w:r>
        <w:rPr>
          <w:rFonts w:asciiTheme="minorHAnsi" w:hAnsiTheme="minorHAnsi" w:cstheme="minorHAnsi"/>
          <w:sz w:val="22"/>
        </w:rPr>
        <w:t>He said that</w:t>
      </w:r>
      <w:r w:rsidR="00676389" w:rsidRPr="00EB42F4">
        <w:rPr>
          <w:rFonts w:asciiTheme="minorHAnsi" w:hAnsiTheme="minorHAnsi" w:cstheme="minorHAnsi"/>
          <w:sz w:val="22"/>
        </w:rPr>
        <w:t xml:space="preserve"> the Elected Members of Cork County Council may wish to resolve to submit the attached Report (Appendix A) along with</w:t>
      </w:r>
      <w:r>
        <w:rPr>
          <w:rFonts w:asciiTheme="minorHAnsi" w:hAnsiTheme="minorHAnsi" w:cstheme="minorHAnsi"/>
          <w:sz w:val="22"/>
        </w:rPr>
        <w:t xml:space="preserve"> his</w:t>
      </w:r>
      <w:r w:rsidR="00676389" w:rsidRPr="00EB42F4">
        <w:rPr>
          <w:rFonts w:asciiTheme="minorHAnsi" w:hAnsiTheme="minorHAnsi" w:cstheme="minorHAnsi"/>
          <w:sz w:val="22"/>
        </w:rPr>
        <w:t xml:space="preserve"> Summary Advices, as outlined above, to the Office of the Planning Regulator and copy said submission to the Minister in accordance with the opportunity afforded under Section 31(10) of the Planning and Development Act, 2000, as amended. </w:t>
      </w:r>
    </w:p>
    <w:p w:rsidR="00676389" w:rsidRPr="00EB42F4" w:rsidRDefault="00676389" w:rsidP="00B04116">
      <w:pPr>
        <w:jc w:val="both"/>
        <w:rPr>
          <w:rFonts w:asciiTheme="minorHAnsi" w:hAnsiTheme="minorHAnsi" w:cstheme="minorHAnsi"/>
          <w:sz w:val="22"/>
        </w:rPr>
      </w:pPr>
    </w:p>
    <w:p w:rsidR="00676389" w:rsidRPr="00EB42F4" w:rsidRDefault="00676389" w:rsidP="00B04116">
      <w:pPr>
        <w:jc w:val="both"/>
        <w:rPr>
          <w:rFonts w:asciiTheme="minorHAnsi" w:hAnsiTheme="minorHAnsi" w:cstheme="minorHAnsi"/>
          <w:sz w:val="22"/>
        </w:rPr>
      </w:pPr>
      <w:r w:rsidRPr="00EB42F4">
        <w:rPr>
          <w:rFonts w:asciiTheme="minorHAnsi" w:hAnsiTheme="minorHAnsi" w:cstheme="minorHAnsi"/>
          <w:sz w:val="22"/>
        </w:rPr>
        <w:t xml:space="preserve">Such Resolution of Council, </w:t>
      </w:r>
      <w:r w:rsidR="00D2783B">
        <w:rPr>
          <w:rFonts w:asciiTheme="minorHAnsi" w:hAnsiTheme="minorHAnsi" w:cstheme="minorHAnsi"/>
          <w:sz w:val="22"/>
        </w:rPr>
        <w:t>did not in his</w:t>
      </w:r>
      <w:r w:rsidRPr="00EB42F4">
        <w:rPr>
          <w:rFonts w:asciiTheme="minorHAnsi" w:hAnsiTheme="minorHAnsi" w:cstheme="minorHAnsi"/>
          <w:sz w:val="22"/>
        </w:rPr>
        <w:t xml:space="preserve"> view, preclude the Elected Members from making individual submissions to the OPR and copying same to the Minister.</w:t>
      </w:r>
    </w:p>
    <w:p w:rsidR="00676389" w:rsidRPr="00EB42F4" w:rsidRDefault="00676389" w:rsidP="00EB42F4">
      <w:pPr>
        <w:ind w:left="360"/>
        <w:jc w:val="both"/>
        <w:rPr>
          <w:rFonts w:asciiTheme="minorHAnsi" w:hAnsiTheme="minorHAnsi" w:cstheme="minorHAnsi"/>
          <w:sz w:val="22"/>
        </w:rPr>
      </w:pPr>
    </w:p>
    <w:p w:rsidR="0099051A" w:rsidRDefault="00676389" w:rsidP="00B04116">
      <w:pPr>
        <w:pStyle w:val="BodyText"/>
        <w:spacing w:after="0"/>
        <w:ind w:right="797"/>
        <w:jc w:val="both"/>
        <w:rPr>
          <w:rFonts w:asciiTheme="minorHAnsi" w:hAnsiTheme="minorHAnsi" w:cstheme="minorHAnsi"/>
          <w:w w:val="105"/>
          <w:sz w:val="22"/>
        </w:rPr>
      </w:pPr>
      <w:r w:rsidRPr="00EB42F4">
        <w:rPr>
          <w:rFonts w:asciiTheme="minorHAnsi" w:hAnsiTheme="minorHAnsi" w:cstheme="minorHAnsi"/>
          <w:w w:val="105"/>
          <w:sz w:val="22"/>
        </w:rPr>
        <w:t>During this discussion the Members made the following points:</w:t>
      </w:r>
    </w:p>
    <w:p w:rsidR="00EB42F4" w:rsidRPr="00EB42F4" w:rsidRDefault="00EB42F4" w:rsidP="00B04116">
      <w:pPr>
        <w:pStyle w:val="BodyText"/>
        <w:spacing w:after="0"/>
        <w:ind w:right="797"/>
        <w:jc w:val="both"/>
        <w:rPr>
          <w:rFonts w:asciiTheme="minorHAnsi" w:hAnsiTheme="minorHAnsi" w:cstheme="minorHAnsi"/>
          <w:w w:val="105"/>
          <w:sz w:val="10"/>
          <w:szCs w:val="10"/>
        </w:rPr>
      </w:pPr>
    </w:p>
    <w:p w:rsidR="00676389" w:rsidRPr="00EB42F4" w:rsidRDefault="00103A4A"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Members expressed concern over democratic deficit</w:t>
      </w:r>
      <w:r w:rsidR="00D2783B">
        <w:rPr>
          <w:rFonts w:asciiTheme="minorHAnsi" w:hAnsiTheme="minorHAnsi" w:cstheme="minorHAnsi"/>
          <w:w w:val="105"/>
          <w:sz w:val="22"/>
        </w:rPr>
        <w:t xml:space="preserve"> and </w:t>
      </w:r>
      <w:r w:rsidR="003273BC">
        <w:rPr>
          <w:rFonts w:asciiTheme="minorHAnsi" w:hAnsiTheme="minorHAnsi" w:cstheme="minorHAnsi"/>
          <w:w w:val="105"/>
          <w:sz w:val="22"/>
        </w:rPr>
        <w:t xml:space="preserve">confirmed </w:t>
      </w:r>
      <w:r w:rsidR="00D2783B">
        <w:rPr>
          <w:rFonts w:asciiTheme="minorHAnsi" w:hAnsiTheme="minorHAnsi" w:cstheme="minorHAnsi"/>
          <w:w w:val="105"/>
          <w:sz w:val="22"/>
        </w:rPr>
        <w:t xml:space="preserve">the strong desire to protect local democracy </w:t>
      </w:r>
    </w:p>
    <w:p w:rsidR="00103A4A" w:rsidRDefault="00103A4A"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 xml:space="preserve">Members </w:t>
      </w:r>
      <w:r w:rsidR="00D2783B">
        <w:rPr>
          <w:rFonts w:asciiTheme="minorHAnsi" w:hAnsiTheme="minorHAnsi" w:cstheme="minorHAnsi"/>
          <w:w w:val="105"/>
          <w:sz w:val="22"/>
        </w:rPr>
        <w:t>outlined</w:t>
      </w:r>
      <w:r w:rsidR="00E76310" w:rsidRPr="00EB42F4">
        <w:rPr>
          <w:rFonts w:asciiTheme="minorHAnsi" w:hAnsiTheme="minorHAnsi" w:cstheme="minorHAnsi"/>
          <w:w w:val="105"/>
          <w:sz w:val="22"/>
        </w:rPr>
        <w:t xml:space="preserve"> the importance </w:t>
      </w:r>
      <w:r w:rsidR="007E629F" w:rsidRPr="00EB42F4">
        <w:rPr>
          <w:rFonts w:asciiTheme="minorHAnsi" w:hAnsiTheme="minorHAnsi" w:cstheme="minorHAnsi"/>
          <w:w w:val="105"/>
          <w:sz w:val="22"/>
        </w:rPr>
        <w:t>of</w:t>
      </w:r>
      <w:r w:rsidR="00D2783B">
        <w:rPr>
          <w:rFonts w:asciiTheme="minorHAnsi" w:hAnsiTheme="minorHAnsi" w:cstheme="minorHAnsi"/>
          <w:w w:val="105"/>
          <w:sz w:val="22"/>
        </w:rPr>
        <w:t xml:space="preserve"> the</w:t>
      </w:r>
      <w:r w:rsidR="007E629F" w:rsidRPr="00EB42F4">
        <w:rPr>
          <w:rFonts w:asciiTheme="minorHAnsi" w:hAnsiTheme="minorHAnsi" w:cstheme="minorHAnsi"/>
          <w:w w:val="105"/>
          <w:sz w:val="22"/>
        </w:rPr>
        <w:t xml:space="preserve"> expertise </w:t>
      </w:r>
      <w:r w:rsidR="00D2783B">
        <w:rPr>
          <w:rFonts w:asciiTheme="minorHAnsi" w:hAnsiTheme="minorHAnsi" w:cstheme="minorHAnsi"/>
          <w:w w:val="105"/>
          <w:sz w:val="22"/>
        </w:rPr>
        <w:t>of Elected Members</w:t>
      </w:r>
      <w:r w:rsidR="003273BC">
        <w:rPr>
          <w:rFonts w:asciiTheme="minorHAnsi" w:hAnsiTheme="minorHAnsi" w:cstheme="minorHAnsi"/>
          <w:w w:val="105"/>
          <w:sz w:val="22"/>
        </w:rPr>
        <w:t xml:space="preserve"> and Planning department</w:t>
      </w:r>
      <w:r w:rsidR="00D2783B">
        <w:rPr>
          <w:rFonts w:asciiTheme="minorHAnsi" w:hAnsiTheme="minorHAnsi" w:cstheme="minorHAnsi"/>
          <w:w w:val="105"/>
          <w:sz w:val="22"/>
        </w:rPr>
        <w:t xml:space="preserve"> </w:t>
      </w:r>
      <w:r w:rsidR="007E629F" w:rsidRPr="00EB42F4">
        <w:rPr>
          <w:rFonts w:asciiTheme="minorHAnsi" w:hAnsiTheme="minorHAnsi" w:cstheme="minorHAnsi"/>
          <w:w w:val="105"/>
          <w:sz w:val="22"/>
        </w:rPr>
        <w:t xml:space="preserve">in </w:t>
      </w:r>
      <w:r w:rsidR="003273BC">
        <w:rPr>
          <w:rFonts w:asciiTheme="minorHAnsi" w:hAnsiTheme="minorHAnsi" w:cstheme="minorHAnsi"/>
          <w:w w:val="105"/>
          <w:sz w:val="22"/>
        </w:rPr>
        <w:t>working on the</w:t>
      </w:r>
      <w:r w:rsidR="007E629F" w:rsidRPr="00EB42F4">
        <w:rPr>
          <w:rFonts w:asciiTheme="minorHAnsi" w:hAnsiTheme="minorHAnsi" w:cstheme="minorHAnsi"/>
          <w:w w:val="105"/>
          <w:sz w:val="22"/>
        </w:rPr>
        <w:t xml:space="preserve"> County Development Plan &amp; Plan</w:t>
      </w:r>
      <w:r w:rsidR="003273BC">
        <w:rPr>
          <w:rFonts w:asciiTheme="minorHAnsi" w:hAnsiTheme="minorHAnsi" w:cstheme="minorHAnsi"/>
          <w:w w:val="105"/>
          <w:sz w:val="22"/>
        </w:rPr>
        <w:t xml:space="preserve">ning </w:t>
      </w:r>
      <w:r w:rsidR="00D2783B">
        <w:rPr>
          <w:rFonts w:asciiTheme="minorHAnsi" w:hAnsiTheme="minorHAnsi" w:cstheme="minorHAnsi"/>
          <w:w w:val="105"/>
          <w:sz w:val="22"/>
        </w:rPr>
        <w:t>Process</w:t>
      </w:r>
      <w:r w:rsidR="003273BC">
        <w:rPr>
          <w:rFonts w:asciiTheme="minorHAnsi" w:hAnsiTheme="minorHAnsi" w:cstheme="minorHAnsi"/>
          <w:w w:val="105"/>
          <w:sz w:val="22"/>
        </w:rPr>
        <w:t xml:space="preserve"> </w:t>
      </w:r>
    </w:p>
    <w:p w:rsidR="003273BC" w:rsidRPr="00EB42F4" w:rsidRDefault="003273BC" w:rsidP="00B04116">
      <w:pPr>
        <w:pStyle w:val="BodyText"/>
        <w:numPr>
          <w:ilvl w:val="0"/>
          <w:numId w:val="33"/>
        </w:numPr>
        <w:ind w:left="717" w:right="799" w:hanging="357"/>
        <w:jc w:val="both"/>
        <w:rPr>
          <w:rFonts w:asciiTheme="minorHAnsi" w:hAnsiTheme="minorHAnsi" w:cstheme="minorHAnsi"/>
          <w:w w:val="105"/>
          <w:sz w:val="22"/>
        </w:rPr>
      </w:pPr>
      <w:r>
        <w:rPr>
          <w:rFonts w:asciiTheme="minorHAnsi" w:hAnsiTheme="minorHAnsi" w:cstheme="minorHAnsi"/>
          <w:w w:val="105"/>
          <w:sz w:val="22"/>
        </w:rPr>
        <w:t>Said that the Office of the Planning Regulator had over-reached in its role and had intervened in a local planning matter.</w:t>
      </w:r>
    </w:p>
    <w:p w:rsidR="0055069E" w:rsidRPr="00EB42F4" w:rsidRDefault="0055069E"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Expressed the right</w:t>
      </w:r>
      <w:r w:rsidR="00D2783B">
        <w:rPr>
          <w:rFonts w:asciiTheme="minorHAnsi" w:hAnsiTheme="minorHAnsi" w:cstheme="minorHAnsi"/>
          <w:w w:val="105"/>
          <w:sz w:val="22"/>
        </w:rPr>
        <w:t xml:space="preserve"> of Elected Members to</w:t>
      </w:r>
      <w:r w:rsidRPr="00EB42F4">
        <w:rPr>
          <w:rFonts w:asciiTheme="minorHAnsi" w:hAnsiTheme="minorHAnsi" w:cstheme="minorHAnsi"/>
          <w:w w:val="105"/>
          <w:sz w:val="22"/>
        </w:rPr>
        <w:t xml:space="preserve"> perform ‘reserved functions’</w:t>
      </w:r>
      <w:r w:rsidR="00D2783B">
        <w:rPr>
          <w:rFonts w:asciiTheme="minorHAnsi" w:hAnsiTheme="minorHAnsi" w:cstheme="minorHAnsi"/>
          <w:w w:val="105"/>
          <w:sz w:val="22"/>
        </w:rPr>
        <w:t xml:space="preserve"> and to set policy for Cork County</w:t>
      </w:r>
    </w:p>
    <w:p w:rsidR="0055069E" w:rsidRPr="00EB42F4" w:rsidRDefault="0055069E"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 xml:space="preserve">Emphasised the huge </w:t>
      </w:r>
      <w:r w:rsidR="00F71FAE">
        <w:rPr>
          <w:rFonts w:asciiTheme="minorHAnsi" w:hAnsiTheme="minorHAnsi" w:cstheme="minorHAnsi"/>
          <w:w w:val="105"/>
          <w:sz w:val="22"/>
        </w:rPr>
        <w:t>pos</w:t>
      </w:r>
      <w:r w:rsidR="00FB09FB" w:rsidRPr="00EB42F4">
        <w:rPr>
          <w:rFonts w:asciiTheme="minorHAnsi" w:hAnsiTheme="minorHAnsi" w:cstheme="minorHAnsi"/>
          <w:w w:val="105"/>
          <w:sz w:val="22"/>
        </w:rPr>
        <w:t>i</w:t>
      </w:r>
      <w:r w:rsidR="00F71FAE">
        <w:rPr>
          <w:rFonts w:asciiTheme="minorHAnsi" w:hAnsiTheme="minorHAnsi" w:cstheme="minorHAnsi"/>
          <w:w w:val="105"/>
          <w:sz w:val="22"/>
        </w:rPr>
        <w:t>tive i</w:t>
      </w:r>
      <w:r w:rsidR="00FB09FB" w:rsidRPr="00EB42F4">
        <w:rPr>
          <w:rFonts w:asciiTheme="minorHAnsi" w:hAnsiTheme="minorHAnsi" w:cstheme="minorHAnsi"/>
          <w:w w:val="105"/>
          <w:sz w:val="22"/>
        </w:rPr>
        <w:t xml:space="preserve">mpact for Cork County &amp; Munster from an </w:t>
      </w:r>
      <w:r w:rsidR="003273BC">
        <w:rPr>
          <w:rFonts w:asciiTheme="minorHAnsi" w:hAnsiTheme="minorHAnsi" w:cstheme="minorHAnsi"/>
          <w:w w:val="105"/>
          <w:sz w:val="22"/>
        </w:rPr>
        <w:t>e</w:t>
      </w:r>
      <w:r w:rsidR="00FB09FB" w:rsidRPr="00EB42F4">
        <w:rPr>
          <w:rFonts w:asciiTheme="minorHAnsi" w:hAnsiTheme="minorHAnsi" w:cstheme="minorHAnsi"/>
          <w:w w:val="105"/>
          <w:sz w:val="22"/>
        </w:rPr>
        <w:t xml:space="preserve">conomic &amp; </w:t>
      </w:r>
      <w:r w:rsidR="003273BC">
        <w:rPr>
          <w:rFonts w:asciiTheme="minorHAnsi" w:hAnsiTheme="minorHAnsi" w:cstheme="minorHAnsi"/>
          <w:w w:val="105"/>
          <w:sz w:val="22"/>
        </w:rPr>
        <w:t>t</w:t>
      </w:r>
      <w:r w:rsidR="00FB09FB" w:rsidRPr="00EB42F4">
        <w:rPr>
          <w:rFonts w:asciiTheme="minorHAnsi" w:hAnsiTheme="minorHAnsi" w:cstheme="minorHAnsi"/>
          <w:w w:val="105"/>
          <w:sz w:val="22"/>
        </w:rPr>
        <w:t>ourism point of view</w:t>
      </w:r>
      <w:r w:rsidR="00F71FAE">
        <w:rPr>
          <w:rFonts w:asciiTheme="minorHAnsi" w:hAnsiTheme="minorHAnsi" w:cstheme="minorHAnsi"/>
          <w:w w:val="105"/>
          <w:sz w:val="22"/>
        </w:rPr>
        <w:t xml:space="preserve"> of the proposed Retail Outlet Centre </w:t>
      </w:r>
    </w:p>
    <w:p w:rsidR="00FB09FB" w:rsidRPr="00EB42F4" w:rsidRDefault="00FB09FB"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 xml:space="preserve">Advised that </w:t>
      </w:r>
      <w:r w:rsidR="003273BC">
        <w:rPr>
          <w:rFonts w:asciiTheme="minorHAnsi" w:hAnsiTheme="minorHAnsi" w:cstheme="minorHAnsi"/>
          <w:w w:val="105"/>
          <w:sz w:val="22"/>
        </w:rPr>
        <w:t xml:space="preserve">the </w:t>
      </w:r>
      <w:r w:rsidRPr="00EB42F4">
        <w:rPr>
          <w:rFonts w:asciiTheme="minorHAnsi" w:hAnsiTheme="minorHAnsi" w:cstheme="minorHAnsi"/>
          <w:w w:val="105"/>
          <w:sz w:val="22"/>
        </w:rPr>
        <w:t xml:space="preserve">National Planning Framework </w:t>
      </w:r>
      <w:r w:rsidR="00F71FAE">
        <w:rPr>
          <w:rFonts w:asciiTheme="minorHAnsi" w:hAnsiTheme="minorHAnsi" w:cstheme="minorHAnsi"/>
          <w:w w:val="105"/>
          <w:sz w:val="22"/>
        </w:rPr>
        <w:t>intended to</w:t>
      </w:r>
      <w:r w:rsidRPr="00EB42F4">
        <w:rPr>
          <w:rFonts w:asciiTheme="minorHAnsi" w:hAnsiTheme="minorHAnsi" w:cstheme="minorHAnsi"/>
          <w:w w:val="105"/>
          <w:sz w:val="22"/>
        </w:rPr>
        <w:t xml:space="preserve"> encourage </w:t>
      </w:r>
      <w:r w:rsidR="00FE1274" w:rsidRPr="00EB42F4">
        <w:rPr>
          <w:rFonts w:asciiTheme="minorHAnsi" w:hAnsiTheme="minorHAnsi" w:cstheme="minorHAnsi"/>
          <w:w w:val="105"/>
          <w:sz w:val="22"/>
        </w:rPr>
        <w:t>these types of developments</w:t>
      </w:r>
      <w:r w:rsidRPr="00EB42F4">
        <w:rPr>
          <w:rFonts w:asciiTheme="minorHAnsi" w:hAnsiTheme="minorHAnsi" w:cstheme="minorHAnsi"/>
          <w:w w:val="105"/>
          <w:sz w:val="22"/>
        </w:rPr>
        <w:t xml:space="preserve"> into the region</w:t>
      </w:r>
      <w:r w:rsidR="003273BC">
        <w:rPr>
          <w:rFonts w:asciiTheme="minorHAnsi" w:hAnsiTheme="minorHAnsi" w:cstheme="minorHAnsi"/>
          <w:w w:val="105"/>
          <w:sz w:val="22"/>
        </w:rPr>
        <w:t>s outside of Dublin</w:t>
      </w:r>
    </w:p>
    <w:p w:rsidR="00FB09FB" w:rsidRPr="00EB42F4" w:rsidRDefault="00F71FAE" w:rsidP="00B04116">
      <w:pPr>
        <w:pStyle w:val="BodyText"/>
        <w:numPr>
          <w:ilvl w:val="0"/>
          <w:numId w:val="33"/>
        </w:numPr>
        <w:ind w:left="717" w:right="799" w:hanging="357"/>
        <w:jc w:val="both"/>
        <w:rPr>
          <w:rFonts w:asciiTheme="minorHAnsi" w:hAnsiTheme="minorHAnsi" w:cstheme="minorHAnsi"/>
          <w:w w:val="105"/>
          <w:sz w:val="22"/>
        </w:rPr>
      </w:pPr>
      <w:r>
        <w:rPr>
          <w:rFonts w:asciiTheme="minorHAnsi" w:hAnsiTheme="minorHAnsi" w:cstheme="minorHAnsi"/>
          <w:w w:val="105"/>
          <w:sz w:val="22"/>
        </w:rPr>
        <w:t>Concerns were also raised regarding sustainability of a proposed Retail Outlet Centre</w:t>
      </w:r>
      <w:r w:rsidR="003273BC">
        <w:rPr>
          <w:rFonts w:asciiTheme="minorHAnsi" w:hAnsiTheme="minorHAnsi" w:cstheme="minorHAnsi"/>
          <w:w w:val="105"/>
          <w:sz w:val="22"/>
        </w:rPr>
        <w:t xml:space="preserve"> because of increased car use</w:t>
      </w:r>
    </w:p>
    <w:p w:rsidR="00FB09FB" w:rsidRPr="00EB42F4" w:rsidRDefault="001A5714"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 xml:space="preserve">Members described </w:t>
      </w:r>
      <w:r w:rsidR="00F71FAE">
        <w:rPr>
          <w:rFonts w:asciiTheme="minorHAnsi" w:hAnsiTheme="minorHAnsi" w:cstheme="minorHAnsi"/>
          <w:w w:val="105"/>
          <w:sz w:val="22"/>
        </w:rPr>
        <w:t>the proposed Retail Outlet Centre</w:t>
      </w:r>
      <w:r w:rsidRPr="00EB42F4">
        <w:rPr>
          <w:rFonts w:asciiTheme="minorHAnsi" w:hAnsiTheme="minorHAnsi" w:cstheme="minorHAnsi"/>
          <w:w w:val="105"/>
          <w:sz w:val="22"/>
        </w:rPr>
        <w:t xml:space="preserve"> as a golden opportunity </w:t>
      </w:r>
      <w:r w:rsidR="00F71FAE">
        <w:rPr>
          <w:rFonts w:asciiTheme="minorHAnsi" w:hAnsiTheme="minorHAnsi" w:cstheme="minorHAnsi"/>
          <w:w w:val="105"/>
          <w:sz w:val="22"/>
        </w:rPr>
        <w:t>for development of the East Cork Area</w:t>
      </w:r>
    </w:p>
    <w:p w:rsidR="007B6A89" w:rsidRPr="00EB42F4" w:rsidRDefault="007B6A89"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Some members emphasised the need to have the support of TII &amp; NDA</w:t>
      </w:r>
    </w:p>
    <w:p w:rsidR="007B6A89" w:rsidRPr="00EB42F4" w:rsidRDefault="007B6A89" w:rsidP="00B04116">
      <w:pPr>
        <w:pStyle w:val="BodyText"/>
        <w:numPr>
          <w:ilvl w:val="0"/>
          <w:numId w:val="33"/>
        </w:numPr>
        <w:ind w:left="717" w:right="799" w:hanging="357"/>
        <w:jc w:val="both"/>
        <w:rPr>
          <w:rFonts w:asciiTheme="minorHAnsi" w:hAnsiTheme="minorHAnsi" w:cstheme="minorHAnsi"/>
          <w:w w:val="105"/>
          <w:sz w:val="22"/>
        </w:rPr>
      </w:pPr>
      <w:r w:rsidRPr="00EB42F4">
        <w:rPr>
          <w:rFonts w:asciiTheme="minorHAnsi" w:hAnsiTheme="minorHAnsi" w:cstheme="minorHAnsi"/>
          <w:w w:val="105"/>
          <w:sz w:val="22"/>
        </w:rPr>
        <w:t xml:space="preserve">Assured that the </w:t>
      </w:r>
      <w:r w:rsidR="00F71FAE">
        <w:rPr>
          <w:rFonts w:asciiTheme="minorHAnsi" w:hAnsiTheme="minorHAnsi" w:cstheme="minorHAnsi"/>
          <w:w w:val="105"/>
          <w:sz w:val="22"/>
        </w:rPr>
        <w:t>“</w:t>
      </w:r>
      <w:r w:rsidRPr="00EB42F4">
        <w:rPr>
          <w:rFonts w:asciiTheme="minorHAnsi" w:hAnsiTheme="minorHAnsi" w:cstheme="minorHAnsi"/>
          <w:w w:val="105"/>
          <w:sz w:val="22"/>
        </w:rPr>
        <w:t>Greening</w:t>
      </w:r>
      <w:r w:rsidR="00F71FAE">
        <w:rPr>
          <w:rFonts w:asciiTheme="minorHAnsi" w:hAnsiTheme="minorHAnsi" w:cstheme="minorHAnsi"/>
          <w:w w:val="105"/>
          <w:sz w:val="22"/>
        </w:rPr>
        <w:t>”</w:t>
      </w:r>
      <w:r w:rsidRPr="00EB42F4">
        <w:rPr>
          <w:rFonts w:asciiTheme="minorHAnsi" w:hAnsiTheme="minorHAnsi" w:cstheme="minorHAnsi"/>
          <w:w w:val="105"/>
          <w:sz w:val="22"/>
        </w:rPr>
        <w:t xml:space="preserve"> of transport</w:t>
      </w:r>
      <w:r w:rsidR="003273BC">
        <w:rPr>
          <w:rFonts w:asciiTheme="minorHAnsi" w:hAnsiTheme="minorHAnsi" w:cstheme="minorHAnsi"/>
          <w:w w:val="105"/>
          <w:sz w:val="22"/>
        </w:rPr>
        <w:t xml:space="preserve"> options</w:t>
      </w:r>
      <w:r w:rsidRPr="00EB42F4">
        <w:rPr>
          <w:rFonts w:asciiTheme="minorHAnsi" w:hAnsiTheme="minorHAnsi" w:cstheme="minorHAnsi"/>
          <w:w w:val="105"/>
          <w:sz w:val="22"/>
        </w:rPr>
        <w:t xml:space="preserve"> will be develop</w:t>
      </w:r>
      <w:r w:rsidR="003273BC">
        <w:rPr>
          <w:rFonts w:asciiTheme="minorHAnsi" w:hAnsiTheme="minorHAnsi" w:cstheme="minorHAnsi"/>
          <w:w w:val="105"/>
          <w:sz w:val="22"/>
        </w:rPr>
        <w:t xml:space="preserve">ed </w:t>
      </w:r>
      <w:r w:rsidRPr="00EB42F4">
        <w:rPr>
          <w:rFonts w:asciiTheme="minorHAnsi" w:hAnsiTheme="minorHAnsi" w:cstheme="minorHAnsi"/>
          <w:w w:val="105"/>
          <w:sz w:val="22"/>
        </w:rPr>
        <w:t>sufficiently</w:t>
      </w:r>
    </w:p>
    <w:p w:rsidR="007B6A89" w:rsidRDefault="00F71FAE" w:rsidP="00B04116">
      <w:pPr>
        <w:pStyle w:val="BodyText"/>
        <w:numPr>
          <w:ilvl w:val="0"/>
          <w:numId w:val="33"/>
        </w:numPr>
        <w:ind w:left="717" w:right="799" w:hanging="357"/>
        <w:jc w:val="both"/>
        <w:rPr>
          <w:rFonts w:asciiTheme="minorHAnsi" w:hAnsiTheme="minorHAnsi" w:cstheme="minorHAnsi"/>
          <w:w w:val="105"/>
          <w:sz w:val="22"/>
        </w:rPr>
      </w:pPr>
      <w:r>
        <w:rPr>
          <w:rFonts w:asciiTheme="minorHAnsi" w:hAnsiTheme="minorHAnsi" w:cstheme="minorHAnsi"/>
          <w:w w:val="105"/>
          <w:sz w:val="22"/>
        </w:rPr>
        <w:t xml:space="preserve">Members outlined the additional </w:t>
      </w:r>
      <w:r w:rsidR="007B6A89" w:rsidRPr="00EB42F4">
        <w:rPr>
          <w:rFonts w:asciiTheme="minorHAnsi" w:hAnsiTheme="minorHAnsi" w:cstheme="minorHAnsi"/>
          <w:w w:val="105"/>
          <w:sz w:val="22"/>
        </w:rPr>
        <w:t>carbon footprint</w:t>
      </w:r>
      <w:r w:rsidR="0065359B" w:rsidRPr="00EB42F4">
        <w:rPr>
          <w:rFonts w:asciiTheme="minorHAnsi" w:hAnsiTheme="minorHAnsi" w:cstheme="minorHAnsi"/>
          <w:w w:val="105"/>
          <w:sz w:val="22"/>
        </w:rPr>
        <w:t xml:space="preserve"> and a disadvantage to local businesses</w:t>
      </w:r>
    </w:p>
    <w:p w:rsidR="00F71FAE" w:rsidRDefault="00F71FAE" w:rsidP="00B04116">
      <w:pPr>
        <w:pStyle w:val="BodyText"/>
        <w:numPr>
          <w:ilvl w:val="0"/>
          <w:numId w:val="33"/>
        </w:numPr>
        <w:ind w:left="717" w:right="799" w:hanging="357"/>
        <w:jc w:val="both"/>
        <w:rPr>
          <w:rFonts w:asciiTheme="minorHAnsi" w:hAnsiTheme="minorHAnsi" w:cstheme="minorHAnsi"/>
          <w:w w:val="105"/>
          <w:sz w:val="22"/>
        </w:rPr>
      </w:pPr>
      <w:r>
        <w:rPr>
          <w:rFonts w:asciiTheme="minorHAnsi" w:hAnsiTheme="minorHAnsi" w:cstheme="minorHAnsi"/>
          <w:w w:val="105"/>
          <w:sz w:val="22"/>
        </w:rPr>
        <w:t>Said it was essential that the constitutional rights of Elected Members</w:t>
      </w:r>
      <w:r w:rsidR="003273BC">
        <w:rPr>
          <w:rFonts w:asciiTheme="minorHAnsi" w:hAnsiTheme="minorHAnsi" w:cstheme="minorHAnsi"/>
          <w:w w:val="105"/>
          <w:sz w:val="22"/>
        </w:rPr>
        <w:t xml:space="preserve"> were protected.</w:t>
      </w:r>
    </w:p>
    <w:p w:rsidR="00EB42F4" w:rsidRPr="00EB42F4" w:rsidRDefault="00EB42F4" w:rsidP="00EB42F4">
      <w:pPr>
        <w:pStyle w:val="BodyText"/>
        <w:spacing w:after="0"/>
        <w:ind w:left="1080" w:right="797"/>
        <w:jc w:val="both"/>
        <w:rPr>
          <w:rFonts w:asciiTheme="minorHAnsi" w:hAnsiTheme="minorHAnsi" w:cstheme="minorHAnsi"/>
          <w:w w:val="105"/>
          <w:sz w:val="22"/>
        </w:rPr>
      </w:pPr>
    </w:p>
    <w:p w:rsidR="00EC5DFE" w:rsidRPr="00EB42F4" w:rsidRDefault="007B1286" w:rsidP="00EB42F4">
      <w:pPr>
        <w:pStyle w:val="BodyText"/>
        <w:spacing w:after="0"/>
        <w:ind w:right="797"/>
        <w:jc w:val="both"/>
        <w:rPr>
          <w:rFonts w:asciiTheme="minorHAnsi" w:hAnsiTheme="minorHAnsi" w:cstheme="minorHAnsi"/>
          <w:w w:val="105"/>
          <w:sz w:val="22"/>
        </w:rPr>
      </w:pPr>
      <w:r w:rsidRPr="00EB42F4">
        <w:rPr>
          <w:rFonts w:asciiTheme="minorHAnsi" w:hAnsiTheme="minorHAnsi" w:cstheme="minorHAnsi"/>
          <w:w w:val="105"/>
          <w:sz w:val="22"/>
        </w:rPr>
        <w:t>The Chief Executive commented that Cork</w:t>
      </w:r>
      <w:r w:rsidR="00FE1274">
        <w:rPr>
          <w:rFonts w:asciiTheme="minorHAnsi" w:hAnsiTheme="minorHAnsi" w:cstheme="minorHAnsi"/>
          <w:w w:val="105"/>
          <w:sz w:val="22"/>
        </w:rPr>
        <w:t xml:space="preserve"> County Council and Cork</w:t>
      </w:r>
      <w:r w:rsidRPr="00EB42F4">
        <w:rPr>
          <w:rFonts w:asciiTheme="minorHAnsi" w:hAnsiTheme="minorHAnsi" w:cstheme="minorHAnsi"/>
          <w:w w:val="105"/>
          <w:sz w:val="22"/>
        </w:rPr>
        <w:t xml:space="preserve"> City Council had </w:t>
      </w:r>
      <w:r w:rsidR="00FE1274">
        <w:rPr>
          <w:rFonts w:asciiTheme="minorHAnsi" w:hAnsiTheme="minorHAnsi" w:cstheme="minorHAnsi"/>
          <w:w w:val="105"/>
          <w:sz w:val="22"/>
        </w:rPr>
        <w:t xml:space="preserve">both had input into the Terms </w:t>
      </w:r>
      <w:proofErr w:type="gramStart"/>
      <w:r w:rsidR="00FE1274">
        <w:rPr>
          <w:rFonts w:asciiTheme="minorHAnsi" w:hAnsiTheme="minorHAnsi" w:cstheme="minorHAnsi"/>
          <w:w w:val="105"/>
          <w:sz w:val="22"/>
        </w:rPr>
        <w:t>Of</w:t>
      </w:r>
      <w:proofErr w:type="gramEnd"/>
      <w:r w:rsidR="00FE1274">
        <w:rPr>
          <w:rFonts w:asciiTheme="minorHAnsi" w:hAnsiTheme="minorHAnsi" w:cstheme="minorHAnsi"/>
          <w:w w:val="105"/>
          <w:sz w:val="22"/>
        </w:rPr>
        <w:t xml:space="preserve"> Reference for a Joint Study on Retail Outlet Centres but that Cork City Council had subsequently </w:t>
      </w:r>
      <w:r w:rsidRPr="00EB42F4">
        <w:rPr>
          <w:rFonts w:asciiTheme="minorHAnsi" w:hAnsiTheme="minorHAnsi" w:cstheme="minorHAnsi"/>
          <w:w w:val="105"/>
          <w:sz w:val="22"/>
        </w:rPr>
        <w:t>withdr</w:t>
      </w:r>
      <w:r w:rsidR="00FE1274">
        <w:rPr>
          <w:rFonts w:asciiTheme="minorHAnsi" w:hAnsiTheme="minorHAnsi" w:cstheme="minorHAnsi"/>
          <w:w w:val="105"/>
          <w:sz w:val="22"/>
        </w:rPr>
        <w:t>awn</w:t>
      </w:r>
      <w:r w:rsidR="00F71FAE">
        <w:rPr>
          <w:rFonts w:asciiTheme="minorHAnsi" w:hAnsiTheme="minorHAnsi" w:cstheme="minorHAnsi"/>
          <w:w w:val="105"/>
          <w:sz w:val="22"/>
        </w:rPr>
        <w:t xml:space="preserve"> from the proce</w:t>
      </w:r>
      <w:r w:rsidR="00CF20CD">
        <w:rPr>
          <w:rFonts w:asciiTheme="minorHAnsi" w:hAnsiTheme="minorHAnsi" w:cstheme="minorHAnsi"/>
          <w:w w:val="105"/>
          <w:sz w:val="22"/>
        </w:rPr>
        <w:t>ss of the Joint Retail Strategy.</w:t>
      </w:r>
    </w:p>
    <w:p w:rsidR="00A36125" w:rsidRPr="00EB42F4" w:rsidRDefault="00A36125" w:rsidP="00EB42F4">
      <w:pPr>
        <w:pStyle w:val="BodyText"/>
        <w:spacing w:after="0"/>
        <w:ind w:left="360" w:right="797"/>
        <w:jc w:val="both"/>
        <w:rPr>
          <w:rFonts w:asciiTheme="minorHAnsi" w:hAnsiTheme="minorHAnsi" w:cstheme="minorHAnsi"/>
          <w:w w:val="105"/>
          <w:sz w:val="22"/>
        </w:rPr>
      </w:pPr>
    </w:p>
    <w:p w:rsidR="00EC5DFE" w:rsidRDefault="00EB42F4" w:rsidP="00EB42F4">
      <w:pPr>
        <w:pStyle w:val="BodyText"/>
        <w:spacing w:after="0"/>
        <w:ind w:right="797"/>
        <w:jc w:val="both"/>
        <w:rPr>
          <w:rFonts w:asciiTheme="minorHAnsi" w:hAnsiTheme="minorHAnsi" w:cstheme="minorHAnsi"/>
          <w:w w:val="105"/>
          <w:sz w:val="22"/>
        </w:rPr>
      </w:pPr>
      <w:r>
        <w:rPr>
          <w:rFonts w:asciiTheme="minorHAnsi" w:hAnsiTheme="minorHAnsi" w:cstheme="minorHAnsi"/>
          <w:w w:val="105"/>
          <w:sz w:val="22"/>
        </w:rPr>
        <w:t>Mr. Mi</w:t>
      </w:r>
      <w:r w:rsidR="00EC5DFE" w:rsidRPr="00EB42F4">
        <w:rPr>
          <w:rFonts w:asciiTheme="minorHAnsi" w:hAnsiTheme="minorHAnsi" w:cstheme="minorHAnsi"/>
          <w:w w:val="105"/>
          <w:sz w:val="22"/>
        </w:rPr>
        <w:t xml:space="preserve">chael Lynch, Director of Services Planning outlined </w:t>
      </w:r>
      <w:r w:rsidR="00F71FAE">
        <w:rPr>
          <w:rFonts w:asciiTheme="minorHAnsi" w:hAnsiTheme="minorHAnsi" w:cstheme="minorHAnsi"/>
          <w:w w:val="105"/>
          <w:sz w:val="22"/>
        </w:rPr>
        <w:t xml:space="preserve">to </w:t>
      </w:r>
      <w:r w:rsidR="00EC5DFE" w:rsidRPr="00EB42F4">
        <w:rPr>
          <w:rFonts w:asciiTheme="minorHAnsi" w:hAnsiTheme="minorHAnsi" w:cstheme="minorHAnsi"/>
          <w:w w:val="105"/>
          <w:sz w:val="22"/>
        </w:rPr>
        <w:t>the Members of the following:</w:t>
      </w:r>
    </w:p>
    <w:p w:rsidR="00EB42F4" w:rsidRPr="00EB42F4" w:rsidRDefault="00EB42F4" w:rsidP="00EB42F4">
      <w:pPr>
        <w:pStyle w:val="BodyText"/>
        <w:spacing w:after="0"/>
        <w:ind w:right="797"/>
        <w:jc w:val="both"/>
        <w:rPr>
          <w:rFonts w:asciiTheme="minorHAnsi" w:hAnsiTheme="minorHAnsi" w:cstheme="minorHAnsi"/>
          <w:w w:val="105"/>
          <w:sz w:val="22"/>
        </w:rPr>
      </w:pPr>
    </w:p>
    <w:p w:rsidR="00EC5DFE" w:rsidRPr="00EB42F4" w:rsidRDefault="00EC5DFE"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Comp</w:t>
      </w:r>
      <w:r w:rsidR="00F71FAE">
        <w:rPr>
          <w:rFonts w:asciiTheme="minorHAnsi" w:hAnsiTheme="minorHAnsi" w:cstheme="minorHAnsi"/>
          <w:w w:val="105"/>
          <w:sz w:val="22"/>
        </w:rPr>
        <w:t>iled</w:t>
      </w:r>
      <w:r w:rsidRPr="00EB42F4">
        <w:rPr>
          <w:rFonts w:asciiTheme="minorHAnsi" w:hAnsiTheme="minorHAnsi" w:cstheme="minorHAnsi"/>
          <w:w w:val="105"/>
          <w:sz w:val="22"/>
        </w:rPr>
        <w:t xml:space="preserve"> a report of various tourist attractions </w:t>
      </w:r>
    </w:p>
    <w:p w:rsidR="00EC5DFE" w:rsidRPr="00EB42F4" w:rsidRDefault="00EC5DFE"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 xml:space="preserve">Tourism </w:t>
      </w:r>
      <w:r w:rsidR="00D01177" w:rsidRPr="00EB42F4">
        <w:rPr>
          <w:rFonts w:asciiTheme="minorHAnsi" w:hAnsiTheme="minorHAnsi" w:cstheme="minorHAnsi"/>
          <w:w w:val="105"/>
          <w:sz w:val="22"/>
        </w:rPr>
        <w:t xml:space="preserve">revenue </w:t>
      </w:r>
      <w:r w:rsidRPr="00EB42F4">
        <w:rPr>
          <w:rFonts w:asciiTheme="minorHAnsi" w:hAnsiTheme="minorHAnsi" w:cstheme="minorHAnsi"/>
          <w:w w:val="105"/>
          <w:sz w:val="22"/>
        </w:rPr>
        <w:t>generated by overseas tourism</w:t>
      </w:r>
    </w:p>
    <w:p w:rsidR="00D01177" w:rsidRDefault="00D01177"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 xml:space="preserve">The average </w:t>
      </w:r>
      <w:proofErr w:type="gramStart"/>
      <w:r w:rsidRPr="00EB42F4">
        <w:rPr>
          <w:rFonts w:asciiTheme="minorHAnsi" w:hAnsiTheme="minorHAnsi" w:cstheme="minorHAnsi"/>
          <w:w w:val="105"/>
          <w:sz w:val="22"/>
        </w:rPr>
        <w:t>spend</w:t>
      </w:r>
      <w:proofErr w:type="gramEnd"/>
      <w:r w:rsidRPr="00EB42F4">
        <w:rPr>
          <w:rFonts w:asciiTheme="minorHAnsi" w:hAnsiTheme="minorHAnsi" w:cstheme="minorHAnsi"/>
          <w:w w:val="105"/>
          <w:sz w:val="22"/>
        </w:rPr>
        <w:t xml:space="preserve"> by domestic tourist</w:t>
      </w:r>
    </w:p>
    <w:p w:rsidR="00FE1274" w:rsidRPr="00EB42F4" w:rsidRDefault="00FE1274" w:rsidP="00FE1274">
      <w:pPr>
        <w:pStyle w:val="BodyText"/>
        <w:ind w:right="799"/>
        <w:jc w:val="both"/>
        <w:rPr>
          <w:rFonts w:asciiTheme="minorHAnsi" w:hAnsiTheme="minorHAnsi" w:cstheme="minorHAnsi"/>
          <w:w w:val="105"/>
          <w:sz w:val="22"/>
        </w:rPr>
      </w:pPr>
      <w:r>
        <w:rPr>
          <w:rFonts w:asciiTheme="minorHAnsi" w:hAnsiTheme="minorHAnsi" w:cstheme="minorHAnsi"/>
          <w:w w:val="105"/>
          <w:sz w:val="22"/>
        </w:rPr>
        <w:t>He then outlined as follows:</w:t>
      </w:r>
    </w:p>
    <w:p w:rsidR="00D01177" w:rsidRPr="00EB42F4" w:rsidRDefault="00D01177"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Informed Members of the next step 31</w:t>
      </w:r>
      <w:proofErr w:type="gramStart"/>
      <w:r w:rsidR="0001508B" w:rsidRPr="00EB42F4">
        <w:rPr>
          <w:rFonts w:asciiTheme="minorHAnsi" w:hAnsiTheme="minorHAnsi" w:cstheme="minorHAnsi"/>
          <w:w w:val="105"/>
          <w:sz w:val="22"/>
        </w:rPr>
        <w:t>A</w:t>
      </w:r>
      <w:r w:rsidRPr="00EB42F4">
        <w:rPr>
          <w:rFonts w:asciiTheme="minorHAnsi" w:hAnsiTheme="minorHAnsi" w:cstheme="minorHAnsi"/>
          <w:w w:val="105"/>
          <w:sz w:val="22"/>
        </w:rPr>
        <w:t>(</w:t>
      </w:r>
      <w:proofErr w:type="gramEnd"/>
      <w:r w:rsidR="0001508B" w:rsidRPr="00EB42F4">
        <w:rPr>
          <w:rFonts w:asciiTheme="minorHAnsi" w:hAnsiTheme="minorHAnsi" w:cstheme="minorHAnsi"/>
          <w:w w:val="105"/>
          <w:sz w:val="22"/>
        </w:rPr>
        <w:t>8</w:t>
      </w:r>
      <w:r w:rsidRPr="00EB42F4">
        <w:rPr>
          <w:rFonts w:asciiTheme="minorHAnsi" w:hAnsiTheme="minorHAnsi" w:cstheme="minorHAnsi"/>
          <w:w w:val="105"/>
          <w:sz w:val="22"/>
        </w:rPr>
        <w:t>) 4 week preparation to 24</w:t>
      </w:r>
      <w:r w:rsidRPr="00EB42F4">
        <w:rPr>
          <w:rFonts w:asciiTheme="minorHAnsi" w:hAnsiTheme="minorHAnsi" w:cstheme="minorHAnsi"/>
          <w:w w:val="105"/>
          <w:sz w:val="22"/>
          <w:vertAlign w:val="superscript"/>
        </w:rPr>
        <w:t>th</w:t>
      </w:r>
      <w:r w:rsidRPr="00EB42F4">
        <w:rPr>
          <w:rFonts w:asciiTheme="minorHAnsi" w:hAnsiTheme="minorHAnsi" w:cstheme="minorHAnsi"/>
          <w:w w:val="105"/>
          <w:sz w:val="22"/>
        </w:rPr>
        <w:t xml:space="preserve"> June</w:t>
      </w:r>
    </w:p>
    <w:p w:rsidR="00D01177" w:rsidRPr="00EB42F4" w:rsidRDefault="00D01177"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 xml:space="preserve">OPR shall recommend with or without amendments </w:t>
      </w:r>
    </w:p>
    <w:p w:rsidR="0001508B" w:rsidRPr="00EB42F4" w:rsidRDefault="0001508B"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 xml:space="preserve">OPR can appoint an inspector no later than 3 weeks after CE Report </w:t>
      </w:r>
    </w:p>
    <w:p w:rsidR="0001508B" w:rsidRPr="00EB42F4" w:rsidRDefault="0001508B"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lastRenderedPageBreak/>
        <w:t>Must consider CE Report and Elected Members submissions</w:t>
      </w:r>
    </w:p>
    <w:p w:rsidR="0001508B" w:rsidRPr="00EB42F4" w:rsidRDefault="0001508B"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 xml:space="preserve">OPR 31A(9) can recommend that Minister issue a directive or inspector </w:t>
      </w:r>
    </w:p>
    <w:p w:rsidR="00A36125" w:rsidRDefault="0001508B" w:rsidP="00EB42F4">
      <w:pPr>
        <w:pStyle w:val="BodyText"/>
        <w:numPr>
          <w:ilvl w:val="0"/>
          <w:numId w:val="34"/>
        </w:numPr>
        <w:ind w:right="799"/>
        <w:jc w:val="both"/>
        <w:rPr>
          <w:rFonts w:asciiTheme="minorHAnsi" w:hAnsiTheme="minorHAnsi" w:cstheme="minorHAnsi"/>
          <w:w w:val="105"/>
          <w:sz w:val="22"/>
        </w:rPr>
      </w:pPr>
      <w:r w:rsidRPr="00EB42F4">
        <w:rPr>
          <w:rFonts w:asciiTheme="minorHAnsi" w:hAnsiTheme="minorHAnsi" w:cstheme="minorHAnsi"/>
          <w:w w:val="105"/>
          <w:sz w:val="22"/>
        </w:rPr>
        <w:t>No time limit for Minister direct</w:t>
      </w:r>
      <w:r w:rsidR="00F71FAE">
        <w:rPr>
          <w:rFonts w:asciiTheme="minorHAnsi" w:hAnsiTheme="minorHAnsi" w:cstheme="minorHAnsi"/>
          <w:w w:val="105"/>
          <w:sz w:val="22"/>
        </w:rPr>
        <w:t>ion</w:t>
      </w:r>
    </w:p>
    <w:p w:rsidR="00EB42F4" w:rsidRPr="00EB42F4" w:rsidRDefault="00EB42F4" w:rsidP="00EB42F4">
      <w:pPr>
        <w:pStyle w:val="BodyText"/>
        <w:ind w:left="720" w:right="799"/>
        <w:jc w:val="both"/>
        <w:rPr>
          <w:rFonts w:asciiTheme="minorHAnsi" w:hAnsiTheme="minorHAnsi" w:cstheme="minorHAnsi"/>
          <w:w w:val="105"/>
          <w:sz w:val="22"/>
        </w:rPr>
      </w:pPr>
    </w:p>
    <w:p w:rsidR="00EC5DFE" w:rsidRPr="00EB42F4" w:rsidRDefault="00EC5DFE" w:rsidP="00EB42F4">
      <w:pPr>
        <w:jc w:val="both"/>
        <w:rPr>
          <w:rFonts w:asciiTheme="minorHAnsi" w:hAnsiTheme="minorHAnsi" w:cstheme="minorHAnsi"/>
          <w:sz w:val="22"/>
        </w:rPr>
      </w:pPr>
      <w:r w:rsidRPr="00EB42F4">
        <w:rPr>
          <w:rFonts w:asciiTheme="minorHAnsi" w:hAnsiTheme="minorHAnsi" w:cstheme="minorHAnsi"/>
          <w:sz w:val="22"/>
        </w:rPr>
        <w:t xml:space="preserve">Councillor </w:t>
      </w:r>
      <w:r w:rsidR="0001508B" w:rsidRPr="00EB42F4">
        <w:rPr>
          <w:rFonts w:asciiTheme="minorHAnsi" w:hAnsiTheme="minorHAnsi" w:cstheme="minorHAnsi"/>
          <w:sz w:val="22"/>
        </w:rPr>
        <w:t>Gillian Coughlan</w:t>
      </w:r>
      <w:r w:rsidRPr="00EB42F4">
        <w:rPr>
          <w:rFonts w:asciiTheme="minorHAnsi" w:hAnsiTheme="minorHAnsi" w:cstheme="minorHAnsi"/>
          <w:sz w:val="22"/>
        </w:rPr>
        <w:t xml:space="preserve"> </w:t>
      </w:r>
      <w:r w:rsidR="0001508B" w:rsidRPr="00EB42F4">
        <w:rPr>
          <w:rFonts w:asciiTheme="minorHAnsi" w:hAnsiTheme="minorHAnsi" w:cstheme="minorHAnsi"/>
          <w:sz w:val="22"/>
        </w:rPr>
        <w:t xml:space="preserve">proposed, seconded </w:t>
      </w:r>
      <w:r w:rsidRPr="00EB42F4">
        <w:rPr>
          <w:rFonts w:asciiTheme="minorHAnsi" w:hAnsiTheme="minorHAnsi" w:cstheme="minorHAnsi"/>
          <w:sz w:val="22"/>
        </w:rPr>
        <w:t xml:space="preserve">by Councillor </w:t>
      </w:r>
      <w:r w:rsidR="0001508B" w:rsidRPr="00EB42F4">
        <w:rPr>
          <w:rFonts w:asciiTheme="minorHAnsi" w:hAnsiTheme="minorHAnsi" w:cstheme="minorHAnsi"/>
          <w:sz w:val="22"/>
        </w:rPr>
        <w:t>Seamus McGrath the following proposal</w:t>
      </w:r>
      <w:r w:rsidR="009256ED">
        <w:rPr>
          <w:rFonts w:asciiTheme="minorHAnsi" w:hAnsiTheme="minorHAnsi" w:cstheme="minorHAnsi"/>
          <w:sz w:val="22"/>
        </w:rPr>
        <w:t>:</w:t>
      </w:r>
    </w:p>
    <w:p w:rsidR="0001508B" w:rsidRPr="00EB42F4" w:rsidRDefault="0001508B" w:rsidP="00EB42F4">
      <w:pPr>
        <w:jc w:val="both"/>
        <w:rPr>
          <w:rFonts w:asciiTheme="minorHAnsi" w:hAnsiTheme="minorHAnsi" w:cstheme="minorHAnsi"/>
          <w:sz w:val="22"/>
        </w:rPr>
      </w:pPr>
    </w:p>
    <w:p w:rsidR="009256ED" w:rsidRPr="009256ED" w:rsidRDefault="0001508B" w:rsidP="009256ED">
      <w:pPr>
        <w:pStyle w:val="PlainText"/>
        <w:spacing w:line="276" w:lineRule="auto"/>
        <w:jc w:val="both"/>
        <w:rPr>
          <w:rFonts w:asciiTheme="minorHAnsi" w:hAnsiTheme="minorHAnsi" w:cstheme="minorHAnsi"/>
          <w:sz w:val="22"/>
          <w:szCs w:val="22"/>
        </w:rPr>
      </w:pPr>
      <w:r w:rsidRPr="009256ED">
        <w:rPr>
          <w:rFonts w:asciiTheme="minorHAnsi" w:hAnsiTheme="minorHAnsi" w:cstheme="minorHAnsi"/>
          <w:b/>
          <w:i/>
          <w:sz w:val="22"/>
          <w:szCs w:val="22"/>
        </w:rPr>
        <w:t>“</w:t>
      </w:r>
      <w:r w:rsidR="009256ED" w:rsidRPr="009256ED">
        <w:rPr>
          <w:rFonts w:asciiTheme="minorHAnsi" w:hAnsiTheme="minorHAnsi" w:cstheme="minorHAnsi"/>
          <w:sz w:val="22"/>
          <w:szCs w:val="22"/>
        </w:rPr>
        <w:t>That this Council resolve</w:t>
      </w:r>
      <w:r w:rsidR="009256ED">
        <w:rPr>
          <w:rFonts w:asciiTheme="minorHAnsi" w:hAnsiTheme="minorHAnsi" w:cstheme="minorHAnsi"/>
          <w:sz w:val="22"/>
          <w:szCs w:val="22"/>
        </w:rPr>
        <w:t>s</w:t>
      </w:r>
      <w:r w:rsidR="009256ED" w:rsidRPr="009256ED">
        <w:rPr>
          <w:rFonts w:asciiTheme="minorHAnsi" w:hAnsiTheme="minorHAnsi" w:cstheme="minorHAnsi"/>
          <w:sz w:val="22"/>
          <w:szCs w:val="22"/>
        </w:rPr>
        <w:t xml:space="preserve"> to make a submission to the Office of the</w:t>
      </w:r>
      <w:r w:rsidR="009256ED">
        <w:rPr>
          <w:rFonts w:asciiTheme="minorHAnsi" w:hAnsiTheme="minorHAnsi" w:cstheme="minorHAnsi"/>
          <w:sz w:val="22"/>
          <w:szCs w:val="22"/>
        </w:rPr>
        <w:t xml:space="preserve"> Planning</w:t>
      </w:r>
      <w:r w:rsidR="009256ED" w:rsidRPr="009256ED">
        <w:rPr>
          <w:rFonts w:asciiTheme="minorHAnsi" w:hAnsiTheme="minorHAnsi" w:cstheme="minorHAnsi"/>
          <w:sz w:val="22"/>
          <w:szCs w:val="22"/>
        </w:rPr>
        <w:t xml:space="preserve"> Regulator,</w:t>
      </w:r>
      <w:r w:rsidR="009256ED">
        <w:rPr>
          <w:rFonts w:asciiTheme="minorHAnsi" w:hAnsiTheme="minorHAnsi" w:cstheme="minorHAnsi"/>
          <w:sz w:val="22"/>
          <w:szCs w:val="22"/>
        </w:rPr>
        <w:t xml:space="preserve"> said submission being the Summary Advices</w:t>
      </w:r>
      <w:r w:rsidR="005A0182">
        <w:rPr>
          <w:rFonts w:asciiTheme="minorHAnsi" w:hAnsiTheme="minorHAnsi" w:cstheme="minorHAnsi"/>
          <w:sz w:val="22"/>
          <w:szCs w:val="22"/>
        </w:rPr>
        <w:t xml:space="preserve"> </w:t>
      </w:r>
      <w:r w:rsidR="009256ED">
        <w:rPr>
          <w:rFonts w:asciiTheme="minorHAnsi" w:hAnsiTheme="minorHAnsi" w:cstheme="minorHAnsi"/>
          <w:sz w:val="22"/>
          <w:szCs w:val="22"/>
        </w:rPr>
        <w:t xml:space="preserve">of the Chief Executive </w:t>
      </w:r>
      <w:r w:rsidR="005A0182">
        <w:rPr>
          <w:rFonts w:asciiTheme="minorHAnsi" w:hAnsiTheme="minorHAnsi" w:cstheme="minorHAnsi"/>
          <w:sz w:val="22"/>
          <w:szCs w:val="22"/>
        </w:rPr>
        <w:t xml:space="preserve">to Council </w:t>
      </w:r>
      <w:r w:rsidR="009256ED">
        <w:rPr>
          <w:rFonts w:asciiTheme="minorHAnsi" w:hAnsiTheme="minorHAnsi" w:cstheme="minorHAnsi"/>
          <w:sz w:val="22"/>
          <w:szCs w:val="22"/>
        </w:rPr>
        <w:t>dated 22</w:t>
      </w:r>
      <w:r w:rsidR="009256ED" w:rsidRPr="009256ED">
        <w:rPr>
          <w:rFonts w:asciiTheme="minorHAnsi" w:hAnsiTheme="minorHAnsi" w:cstheme="minorHAnsi"/>
          <w:sz w:val="22"/>
          <w:szCs w:val="22"/>
          <w:vertAlign w:val="superscript"/>
        </w:rPr>
        <w:t>nd</w:t>
      </w:r>
      <w:r w:rsidR="009256ED">
        <w:rPr>
          <w:rFonts w:asciiTheme="minorHAnsi" w:hAnsiTheme="minorHAnsi" w:cstheme="minorHAnsi"/>
          <w:sz w:val="22"/>
          <w:szCs w:val="22"/>
        </w:rPr>
        <w:t xml:space="preserve"> May 2020 together with the accompanying </w:t>
      </w:r>
      <w:r w:rsidR="009256ED" w:rsidRPr="009256ED">
        <w:rPr>
          <w:rFonts w:asciiTheme="minorHAnsi" w:hAnsiTheme="minorHAnsi" w:cstheme="minorHAnsi"/>
          <w:sz w:val="22"/>
          <w:szCs w:val="22"/>
        </w:rPr>
        <w:t xml:space="preserve"> Chief Executive</w:t>
      </w:r>
      <w:r w:rsidR="009256ED">
        <w:rPr>
          <w:rFonts w:asciiTheme="minorHAnsi" w:hAnsiTheme="minorHAnsi" w:cstheme="minorHAnsi"/>
          <w:sz w:val="22"/>
          <w:szCs w:val="22"/>
        </w:rPr>
        <w:t>’</w:t>
      </w:r>
      <w:r w:rsidR="009256ED" w:rsidRPr="009256ED">
        <w:rPr>
          <w:rFonts w:asciiTheme="minorHAnsi" w:hAnsiTheme="minorHAnsi" w:cstheme="minorHAnsi"/>
          <w:sz w:val="22"/>
          <w:szCs w:val="22"/>
        </w:rPr>
        <w:t xml:space="preserve">s Advisory Note Report </w:t>
      </w:r>
      <w:r w:rsidR="009256ED">
        <w:rPr>
          <w:rFonts w:asciiTheme="minorHAnsi" w:hAnsiTheme="minorHAnsi" w:cstheme="minorHAnsi"/>
          <w:sz w:val="22"/>
          <w:szCs w:val="22"/>
        </w:rPr>
        <w:t>to the Council</w:t>
      </w:r>
      <w:r w:rsidR="009256ED" w:rsidRPr="009256ED">
        <w:rPr>
          <w:rFonts w:asciiTheme="minorHAnsi" w:hAnsiTheme="minorHAnsi" w:cstheme="minorHAnsi"/>
          <w:sz w:val="22"/>
          <w:szCs w:val="22"/>
        </w:rPr>
        <w:t>, and which is required by legislation to be copied to the Minister and, further resolves</w:t>
      </w:r>
      <w:r w:rsidR="009256ED">
        <w:rPr>
          <w:rFonts w:asciiTheme="minorHAnsi" w:hAnsiTheme="minorHAnsi" w:cstheme="minorHAnsi"/>
          <w:sz w:val="22"/>
          <w:szCs w:val="22"/>
        </w:rPr>
        <w:t xml:space="preserve"> that said submission should be the basis upon which the Chief Executive would accurately summarise the views and recommendation of the Elected Members in the Planning Authority</w:t>
      </w:r>
      <w:r w:rsidR="009256ED" w:rsidRPr="009256ED">
        <w:rPr>
          <w:rFonts w:asciiTheme="minorHAnsi" w:hAnsiTheme="minorHAnsi" w:cstheme="minorHAnsi"/>
          <w:sz w:val="22"/>
          <w:szCs w:val="22"/>
        </w:rPr>
        <w:t xml:space="preserve"> and which will be recorded in the Chief Executive’s Report"</w:t>
      </w:r>
    </w:p>
    <w:p w:rsidR="00EC5DFE" w:rsidRPr="009256ED" w:rsidRDefault="00EC5DFE" w:rsidP="009256ED">
      <w:pPr>
        <w:spacing w:line="276" w:lineRule="auto"/>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sz w:val="22"/>
        </w:rPr>
      </w:pPr>
      <w:r w:rsidRPr="00EB42F4">
        <w:rPr>
          <w:rFonts w:asciiTheme="minorHAnsi" w:hAnsiTheme="minorHAnsi" w:cstheme="minorHAnsi"/>
          <w:sz w:val="22"/>
        </w:rPr>
        <w:t xml:space="preserve">The Mayor called for a vote to be taken which resulted as </w:t>
      </w:r>
      <w:proofErr w:type="gramStart"/>
      <w:r w:rsidRPr="00EB42F4">
        <w:rPr>
          <w:rFonts w:asciiTheme="minorHAnsi" w:hAnsiTheme="minorHAnsi" w:cstheme="minorHAnsi"/>
          <w:sz w:val="22"/>
        </w:rPr>
        <w:t>follows:-</w:t>
      </w:r>
      <w:proofErr w:type="gramEnd"/>
    </w:p>
    <w:p w:rsidR="00EC5DFE" w:rsidRPr="00EB42F4" w:rsidRDefault="00EC5DFE" w:rsidP="00EB42F4">
      <w:pPr>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b/>
          <w:sz w:val="22"/>
        </w:rPr>
      </w:pPr>
    </w:p>
    <w:p w:rsidR="00EC5DFE" w:rsidRPr="00EB42F4" w:rsidRDefault="0001508B" w:rsidP="00EB42F4">
      <w:pPr>
        <w:ind w:left="3600" w:hanging="3600"/>
        <w:jc w:val="both"/>
        <w:rPr>
          <w:rFonts w:asciiTheme="minorHAnsi" w:hAnsiTheme="minorHAnsi" w:cstheme="minorHAnsi"/>
          <w:sz w:val="22"/>
        </w:rPr>
      </w:pPr>
      <w:r w:rsidRPr="00EB42F4">
        <w:rPr>
          <w:rFonts w:asciiTheme="minorHAnsi" w:hAnsiTheme="minorHAnsi" w:cstheme="minorHAnsi"/>
          <w:b/>
          <w:bCs/>
          <w:sz w:val="22"/>
        </w:rPr>
        <w:t>FOR</w:t>
      </w:r>
      <w:r w:rsidR="00EC5DFE" w:rsidRPr="00EB42F4">
        <w:rPr>
          <w:rFonts w:asciiTheme="minorHAnsi" w:hAnsiTheme="minorHAnsi" w:cstheme="minorHAnsi"/>
          <w:b/>
          <w:bCs/>
          <w:sz w:val="22"/>
        </w:rPr>
        <w:t>:</w:t>
      </w:r>
      <w:r w:rsidR="00EC5DFE" w:rsidRPr="00EB42F4">
        <w:rPr>
          <w:rFonts w:asciiTheme="minorHAnsi" w:hAnsiTheme="minorHAnsi" w:cstheme="minorHAnsi"/>
          <w:bCs/>
          <w:sz w:val="22"/>
        </w:rPr>
        <w:tab/>
      </w:r>
      <w:r w:rsidRPr="00EB42F4">
        <w:rPr>
          <w:rFonts w:asciiTheme="minorHAnsi" w:hAnsiTheme="minorHAnsi" w:cstheme="minorHAnsi"/>
          <w:sz w:val="22"/>
        </w:rPr>
        <w:t xml:space="preserve">Councillors: Coughlan G, Coleman, Murphy Kevin, O’Sullivan M, O’Donovan, Collins D, Murphy P.G, Murphy Katie, McGrath, </w:t>
      </w:r>
      <w:r w:rsidR="000A177F" w:rsidRPr="00EB42F4">
        <w:rPr>
          <w:rFonts w:asciiTheme="minorHAnsi" w:hAnsiTheme="minorHAnsi" w:cstheme="minorHAnsi"/>
          <w:sz w:val="22"/>
        </w:rPr>
        <w:t>Buckley, Dalton O’Sullivan, O’Callaghan, Barry, Sheppard, Rasmussen, O’Flynn, O’Brien, O’Leary, Dawson, Roche, Moynihan B, Doyle, O’Shea J.P, Murphy Gerard, Moynihan G, Looney, Coughlan M, Lynch, Lucey, Hayes Pat, Murphy Gearóid, Kennedy, O’Shea T, Linehan-Foley, Collins N, Hegarty, Ahern, Twomey, McCarthy S, Kelly, Carroll, Coakley, Hayes Paul</w:t>
      </w:r>
    </w:p>
    <w:p w:rsidR="00EC5DFE" w:rsidRPr="00EB42F4" w:rsidRDefault="0001508B" w:rsidP="00EB42F4">
      <w:pPr>
        <w:ind w:left="3600" w:hanging="3600"/>
        <w:jc w:val="right"/>
        <w:rPr>
          <w:rFonts w:asciiTheme="minorHAnsi" w:hAnsiTheme="minorHAnsi" w:cstheme="minorHAnsi"/>
          <w:b/>
          <w:sz w:val="22"/>
        </w:rPr>
      </w:pPr>
      <w:r w:rsidRPr="00EB42F4">
        <w:rPr>
          <w:rFonts w:asciiTheme="minorHAnsi" w:hAnsiTheme="minorHAnsi" w:cstheme="minorHAnsi"/>
          <w:b/>
          <w:bCs/>
          <w:sz w:val="22"/>
        </w:rPr>
        <w:t>[</w:t>
      </w:r>
      <w:r w:rsidR="000A177F" w:rsidRPr="00EB42F4">
        <w:rPr>
          <w:rFonts w:asciiTheme="minorHAnsi" w:hAnsiTheme="minorHAnsi" w:cstheme="minorHAnsi"/>
          <w:b/>
          <w:bCs/>
          <w:sz w:val="22"/>
        </w:rPr>
        <w:t>43</w:t>
      </w:r>
      <w:r w:rsidR="00EC5DFE" w:rsidRPr="00EB42F4">
        <w:rPr>
          <w:rFonts w:asciiTheme="minorHAnsi" w:hAnsiTheme="minorHAnsi" w:cstheme="minorHAnsi"/>
          <w:b/>
          <w:bCs/>
          <w:sz w:val="22"/>
        </w:rPr>
        <w:t>]</w:t>
      </w:r>
    </w:p>
    <w:p w:rsidR="00EC5DFE" w:rsidRPr="00EB42F4" w:rsidRDefault="00EC5DFE" w:rsidP="00EB42F4">
      <w:pPr>
        <w:jc w:val="both"/>
        <w:rPr>
          <w:rFonts w:asciiTheme="minorHAnsi" w:hAnsiTheme="minorHAnsi" w:cstheme="minorHAnsi"/>
          <w:sz w:val="22"/>
        </w:rPr>
      </w:pPr>
    </w:p>
    <w:p w:rsidR="00EC5DFE" w:rsidRPr="00EB42F4" w:rsidRDefault="00EC5DFE" w:rsidP="00EB42F4">
      <w:pPr>
        <w:ind w:left="3600" w:hanging="3600"/>
        <w:jc w:val="both"/>
        <w:rPr>
          <w:rFonts w:asciiTheme="minorHAnsi" w:hAnsiTheme="minorHAnsi" w:cstheme="minorHAnsi"/>
          <w:b/>
          <w:bCs/>
          <w:sz w:val="22"/>
        </w:rPr>
      </w:pPr>
    </w:p>
    <w:p w:rsidR="00EC5DFE" w:rsidRPr="00EB42F4" w:rsidRDefault="0001508B" w:rsidP="00EB42F4">
      <w:pPr>
        <w:ind w:left="3600" w:hanging="3600"/>
        <w:jc w:val="both"/>
        <w:rPr>
          <w:rFonts w:asciiTheme="minorHAnsi" w:hAnsiTheme="minorHAnsi" w:cstheme="minorHAnsi"/>
          <w:sz w:val="22"/>
        </w:rPr>
      </w:pPr>
      <w:r w:rsidRPr="00EB42F4">
        <w:rPr>
          <w:rFonts w:asciiTheme="minorHAnsi" w:hAnsiTheme="minorHAnsi" w:cstheme="minorHAnsi"/>
          <w:b/>
          <w:bCs/>
          <w:sz w:val="22"/>
        </w:rPr>
        <w:t>AGAINST</w:t>
      </w:r>
      <w:r w:rsidR="00EC5DFE" w:rsidRPr="00EB42F4">
        <w:rPr>
          <w:rFonts w:asciiTheme="minorHAnsi" w:hAnsiTheme="minorHAnsi" w:cstheme="minorHAnsi"/>
          <w:b/>
          <w:bCs/>
          <w:sz w:val="22"/>
        </w:rPr>
        <w:t>:</w:t>
      </w:r>
      <w:r w:rsidR="00EC5DFE" w:rsidRPr="00EB42F4">
        <w:rPr>
          <w:rFonts w:asciiTheme="minorHAnsi" w:hAnsiTheme="minorHAnsi" w:cstheme="minorHAnsi"/>
          <w:bCs/>
          <w:sz w:val="22"/>
        </w:rPr>
        <w:tab/>
      </w:r>
      <w:r w:rsidR="000A177F" w:rsidRPr="00EB42F4">
        <w:rPr>
          <w:rFonts w:asciiTheme="minorHAnsi" w:hAnsiTheme="minorHAnsi" w:cstheme="minorHAnsi"/>
          <w:sz w:val="22"/>
        </w:rPr>
        <w:t xml:space="preserve">Councillors: </w:t>
      </w:r>
      <w:r w:rsidRPr="00EB42F4">
        <w:rPr>
          <w:rFonts w:asciiTheme="minorHAnsi" w:hAnsiTheme="minorHAnsi" w:cstheme="minorHAnsi"/>
          <w:sz w:val="22"/>
        </w:rPr>
        <w:t>D’Alton</w:t>
      </w:r>
      <w:r w:rsidR="000A177F" w:rsidRPr="00EB42F4">
        <w:rPr>
          <w:rFonts w:asciiTheme="minorHAnsi" w:hAnsiTheme="minorHAnsi" w:cstheme="minorHAnsi"/>
          <w:sz w:val="22"/>
        </w:rPr>
        <w:t>, O’Connor A, Quaide</w:t>
      </w:r>
    </w:p>
    <w:p w:rsidR="00EC5DFE" w:rsidRPr="00EB42F4" w:rsidRDefault="0001508B" w:rsidP="00EB42F4">
      <w:pPr>
        <w:ind w:left="3600" w:hanging="3600"/>
        <w:jc w:val="right"/>
        <w:rPr>
          <w:rFonts w:asciiTheme="minorHAnsi" w:hAnsiTheme="minorHAnsi" w:cstheme="minorHAnsi"/>
          <w:b/>
          <w:sz w:val="22"/>
        </w:rPr>
      </w:pPr>
      <w:r w:rsidRPr="00EB42F4">
        <w:rPr>
          <w:rFonts w:asciiTheme="minorHAnsi" w:hAnsiTheme="minorHAnsi" w:cstheme="minorHAnsi"/>
          <w:b/>
          <w:bCs/>
          <w:sz w:val="22"/>
        </w:rPr>
        <w:t>[</w:t>
      </w:r>
      <w:r w:rsidR="000A177F" w:rsidRPr="00EB42F4">
        <w:rPr>
          <w:rFonts w:asciiTheme="minorHAnsi" w:hAnsiTheme="minorHAnsi" w:cstheme="minorHAnsi"/>
          <w:b/>
          <w:bCs/>
          <w:sz w:val="22"/>
        </w:rPr>
        <w:t>3</w:t>
      </w:r>
      <w:r w:rsidR="00EC5DFE" w:rsidRPr="00EB42F4">
        <w:rPr>
          <w:rFonts w:asciiTheme="minorHAnsi" w:hAnsiTheme="minorHAnsi" w:cstheme="minorHAnsi"/>
          <w:b/>
          <w:bCs/>
          <w:sz w:val="22"/>
        </w:rPr>
        <w:t>]</w:t>
      </w:r>
    </w:p>
    <w:p w:rsidR="00EC5DFE" w:rsidRPr="00EB42F4" w:rsidRDefault="00EC5DFE" w:rsidP="00EB42F4">
      <w:pPr>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bCs/>
          <w:sz w:val="22"/>
        </w:rPr>
      </w:pPr>
    </w:p>
    <w:p w:rsidR="00EC5DFE" w:rsidRPr="00EB42F4" w:rsidRDefault="000A177F" w:rsidP="00EB42F4">
      <w:pPr>
        <w:ind w:left="3600" w:hanging="3600"/>
        <w:jc w:val="both"/>
        <w:rPr>
          <w:rFonts w:asciiTheme="minorHAnsi" w:hAnsiTheme="minorHAnsi" w:cstheme="minorHAnsi"/>
          <w:sz w:val="22"/>
        </w:rPr>
      </w:pPr>
      <w:r w:rsidRPr="00EB42F4">
        <w:rPr>
          <w:rFonts w:asciiTheme="minorHAnsi" w:hAnsiTheme="minorHAnsi" w:cstheme="minorHAnsi"/>
          <w:b/>
          <w:bCs/>
          <w:sz w:val="22"/>
        </w:rPr>
        <w:t>ABSTAINED:</w:t>
      </w:r>
      <w:r w:rsidR="00EC5DFE" w:rsidRPr="00EB42F4">
        <w:rPr>
          <w:rFonts w:asciiTheme="minorHAnsi" w:hAnsiTheme="minorHAnsi" w:cstheme="minorHAnsi"/>
          <w:bCs/>
          <w:sz w:val="22"/>
        </w:rPr>
        <w:tab/>
      </w:r>
      <w:r w:rsidR="00EC5DFE" w:rsidRPr="00EB42F4">
        <w:rPr>
          <w:rFonts w:asciiTheme="minorHAnsi" w:hAnsiTheme="minorHAnsi" w:cstheme="minorHAnsi"/>
          <w:sz w:val="22"/>
        </w:rPr>
        <w:t xml:space="preserve"> </w:t>
      </w:r>
    </w:p>
    <w:p w:rsidR="00EC5DFE" w:rsidRPr="00EB42F4" w:rsidRDefault="0001508B" w:rsidP="00EB42F4">
      <w:pPr>
        <w:jc w:val="right"/>
        <w:rPr>
          <w:rFonts w:asciiTheme="minorHAnsi" w:hAnsiTheme="minorHAnsi" w:cstheme="minorHAnsi"/>
          <w:b/>
          <w:sz w:val="22"/>
        </w:rPr>
      </w:pPr>
      <w:r w:rsidRPr="00EB42F4">
        <w:rPr>
          <w:rFonts w:asciiTheme="minorHAnsi" w:hAnsiTheme="minorHAnsi" w:cstheme="minorHAnsi"/>
          <w:b/>
          <w:sz w:val="22"/>
        </w:rPr>
        <w:t>[</w:t>
      </w:r>
      <w:r w:rsidR="000A177F" w:rsidRPr="00EB42F4">
        <w:rPr>
          <w:rFonts w:asciiTheme="minorHAnsi" w:hAnsiTheme="minorHAnsi" w:cstheme="minorHAnsi"/>
          <w:b/>
          <w:sz w:val="22"/>
        </w:rPr>
        <w:t>0</w:t>
      </w:r>
      <w:r w:rsidR="00EC5DFE" w:rsidRPr="00EB42F4">
        <w:rPr>
          <w:rFonts w:asciiTheme="minorHAnsi" w:hAnsiTheme="minorHAnsi" w:cstheme="minorHAnsi"/>
          <w:b/>
          <w:sz w:val="22"/>
        </w:rPr>
        <w:t>]</w:t>
      </w:r>
    </w:p>
    <w:p w:rsidR="00EC5DFE" w:rsidRPr="00EB42F4" w:rsidRDefault="00EC5DFE" w:rsidP="00EB42F4">
      <w:pPr>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sz w:val="22"/>
        </w:rPr>
      </w:pPr>
    </w:p>
    <w:p w:rsidR="00EC5DFE" w:rsidRPr="00EB42F4" w:rsidRDefault="00EC5DFE" w:rsidP="00EB42F4">
      <w:pPr>
        <w:jc w:val="both"/>
        <w:rPr>
          <w:rFonts w:asciiTheme="minorHAnsi" w:hAnsiTheme="minorHAnsi" w:cstheme="minorHAnsi"/>
          <w:sz w:val="22"/>
        </w:rPr>
      </w:pPr>
      <w:r w:rsidRPr="00EB42F4">
        <w:rPr>
          <w:rFonts w:asciiTheme="minorHAnsi" w:hAnsiTheme="minorHAnsi" w:cstheme="minorHAnsi"/>
          <w:sz w:val="22"/>
        </w:rPr>
        <w:t xml:space="preserve">The Senior Executive Officer declared </w:t>
      </w:r>
      <w:r w:rsidR="000A177F" w:rsidRPr="00EB42F4">
        <w:rPr>
          <w:rFonts w:asciiTheme="minorHAnsi" w:hAnsiTheme="minorHAnsi" w:cstheme="minorHAnsi"/>
          <w:sz w:val="22"/>
        </w:rPr>
        <w:t xml:space="preserve">the results as </w:t>
      </w:r>
      <w:r w:rsidR="000A177F" w:rsidRPr="00530204">
        <w:rPr>
          <w:rFonts w:asciiTheme="minorHAnsi" w:hAnsiTheme="minorHAnsi" w:cstheme="minorHAnsi"/>
          <w:sz w:val="22"/>
        </w:rPr>
        <w:t xml:space="preserve">follows </w:t>
      </w:r>
      <w:r w:rsidR="000A177F" w:rsidRPr="00530204">
        <w:rPr>
          <w:rFonts w:asciiTheme="minorHAnsi" w:hAnsiTheme="minorHAnsi" w:cstheme="minorHAnsi"/>
          <w:b/>
          <w:sz w:val="22"/>
        </w:rPr>
        <w:t>43</w:t>
      </w:r>
      <w:r w:rsidR="000A177F" w:rsidRPr="00530204">
        <w:rPr>
          <w:rFonts w:asciiTheme="minorHAnsi" w:hAnsiTheme="minorHAnsi" w:cstheme="minorHAnsi"/>
          <w:sz w:val="22"/>
        </w:rPr>
        <w:t xml:space="preserve"> </w:t>
      </w:r>
      <w:r w:rsidR="000A177F" w:rsidRPr="00530204">
        <w:rPr>
          <w:rFonts w:asciiTheme="minorHAnsi" w:hAnsiTheme="minorHAnsi" w:cstheme="minorHAnsi"/>
          <w:b/>
          <w:sz w:val="22"/>
        </w:rPr>
        <w:t>FOR</w:t>
      </w:r>
      <w:r w:rsidR="000A177F" w:rsidRPr="00530204">
        <w:rPr>
          <w:rFonts w:asciiTheme="minorHAnsi" w:hAnsiTheme="minorHAnsi" w:cstheme="minorHAnsi"/>
          <w:sz w:val="22"/>
        </w:rPr>
        <w:t xml:space="preserve">, </w:t>
      </w:r>
      <w:r w:rsidR="000A177F" w:rsidRPr="00530204">
        <w:rPr>
          <w:rFonts w:asciiTheme="minorHAnsi" w:hAnsiTheme="minorHAnsi" w:cstheme="minorHAnsi"/>
          <w:b/>
          <w:sz w:val="22"/>
        </w:rPr>
        <w:t>3</w:t>
      </w:r>
      <w:r w:rsidR="000A177F" w:rsidRPr="00530204">
        <w:rPr>
          <w:rFonts w:asciiTheme="minorHAnsi" w:hAnsiTheme="minorHAnsi" w:cstheme="minorHAnsi"/>
          <w:sz w:val="22"/>
        </w:rPr>
        <w:t xml:space="preserve"> </w:t>
      </w:r>
      <w:r w:rsidR="000A177F" w:rsidRPr="00530204">
        <w:rPr>
          <w:rFonts w:asciiTheme="minorHAnsi" w:hAnsiTheme="minorHAnsi" w:cstheme="minorHAnsi"/>
          <w:b/>
          <w:sz w:val="22"/>
        </w:rPr>
        <w:t>AGAINST</w:t>
      </w:r>
      <w:r w:rsidR="000A177F" w:rsidRPr="00530204">
        <w:rPr>
          <w:rFonts w:asciiTheme="minorHAnsi" w:hAnsiTheme="minorHAnsi" w:cstheme="minorHAnsi"/>
          <w:sz w:val="22"/>
        </w:rPr>
        <w:t xml:space="preserve">, </w:t>
      </w:r>
      <w:r w:rsidR="000A177F" w:rsidRPr="00530204">
        <w:rPr>
          <w:rFonts w:asciiTheme="minorHAnsi" w:hAnsiTheme="minorHAnsi" w:cstheme="minorHAnsi"/>
          <w:b/>
          <w:sz w:val="22"/>
        </w:rPr>
        <w:t>0</w:t>
      </w:r>
      <w:r w:rsidR="000A177F" w:rsidRPr="00530204">
        <w:rPr>
          <w:rFonts w:asciiTheme="minorHAnsi" w:hAnsiTheme="minorHAnsi" w:cstheme="minorHAnsi"/>
          <w:sz w:val="22"/>
        </w:rPr>
        <w:t xml:space="preserve"> </w:t>
      </w:r>
      <w:r w:rsidR="000A177F" w:rsidRPr="00530204">
        <w:rPr>
          <w:rFonts w:asciiTheme="minorHAnsi" w:hAnsiTheme="minorHAnsi" w:cstheme="minorHAnsi"/>
          <w:b/>
          <w:sz w:val="22"/>
        </w:rPr>
        <w:t>ABSTAINED</w:t>
      </w:r>
      <w:r w:rsidR="000A177F" w:rsidRPr="00EB42F4">
        <w:rPr>
          <w:rFonts w:asciiTheme="minorHAnsi" w:hAnsiTheme="minorHAnsi" w:cstheme="minorHAnsi"/>
          <w:b/>
          <w:sz w:val="22"/>
        </w:rPr>
        <w:t>.</w:t>
      </w:r>
    </w:p>
    <w:p w:rsidR="0099051A" w:rsidRPr="00EB42F4" w:rsidRDefault="0099051A" w:rsidP="00EB42F4">
      <w:pPr>
        <w:jc w:val="both"/>
        <w:rPr>
          <w:rFonts w:asciiTheme="minorHAnsi" w:hAnsiTheme="minorHAnsi" w:cstheme="minorHAnsi"/>
          <w:w w:val="105"/>
          <w:sz w:val="22"/>
        </w:rPr>
      </w:pPr>
    </w:p>
    <w:p w:rsidR="0099051A" w:rsidRPr="00EB42F4" w:rsidRDefault="0099051A" w:rsidP="00EB42F4">
      <w:pPr>
        <w:pStyle w:val="ListParagraph"/>
        <w:widowControl w:val="0"/>
        <w:numPr>
          <w:ilvl w:val="0"/>
          <w:numId w:val="25"/>
        </w:numPr>
        <w:autoSpaceDE w:val="0"/>
        <w:autoSpaceDN w:val="0"/>
        <w:jc w:val="both"/>
        <w:rPr>
          <w:rFonts w:asciiTheme="minorHAnsi" w:hAnsiTheme="minorHAnsi" w:cstheme="minorHAnsi"/>
          <w:b/>
          <w:sz w:val="22"/>
        </w:rPr>
      </w:pPr>
      <w:r w:rsidRPr="00EB42F4">
        <w:rPr>
          <w:rFonts w:asciiTheme="minorHAnsi" w:hAnsiTheme="minorHAnsi" w:cstheme="minorHAnsi"/>
          <w:b/>
          <w:sz w:val="22"/>
        </w:rPr>
        <w:t>Provision by the Chief Executive of an update to the Elected Member of Council on the</w:t>
      </w:r>
      <w:r w:rsidR="00DB1F6D" w:rsidRPr="00EB42F4">
        <w:rPr>
          <w:rFonts w:asciiTheme="minorHAnsi" w:hAnsiTheme="minorHAnsi" w:cstheme="minorHAnsi"/>
          <w:b/>
          <w:sz w:val="22"/>
        </w:rPr>
        <w:t xml:space="preserve"> </w:t>
      </w:r>
      <w:r w:rsidRPr="00EB42F4">
        <w:rPr>
          <w:rFonts w:asciiTheme="minorHAnsi" w:hAnsiTheme="minorHAnsi" w:cstheme="minorHAnsi"/>
          <w:b/>
          <w:sz w:val="22"/>
        </w:rPr>
        <w:t>Blackwater Catchment Freshwater Pearl Mussel High Court proceedings.</w:t>
      </w:r>
    </w:p>
    <w:p w:rsidR="00A74E4B" w:rsidRPr="00EB42F4" w:rsidRDefault="00A74E4B" w:rsidP="00EB42F4">
      <w:pPr>
        <w:jc w:val="both"/>
        <w:rPr>
          <w:rFonts w:asciiTheme="minorHAnsi" w:hAnsiTheme="minorHAnsi" w:cstheme="minorHAnsi"/>
          <w:b/>
          <w:i/>
          <w:sz w:val="22"/>
        </w:rPr>
      </w:pPr>
    </w:p>
    <w:p w:rsidR="008728B3" w:rsidRPr="00EB42F4" w:rsidRDefault="008B345F" w:rsidP="00EB42F4">
      <w:pPr>
        <w:pStyle w:val="Heading1"/>
        <w:ind w:firstLine="360"/>
        <w:jc w:val="both"/>
        <w:rPr>
          <w:rFonts w:asciiTheme="minorHAnsi" w:hAnsiTheme="minorHAnsi" w:cstheme="minorHAnsi"/>
          <w:b w:val="0"/>
          <w:sz w:val="22"/>
          <w:szCs w:val="22"/>
          <w:u w:val="none"/>
        </w:rPr>
      </w:pPr>
      <w:r w:rsidRPr="00EB42F4">
        <w:rPr>
          <w:rFonts w:asciiTheme="minorHAnsi" w:hAnsiTheme="minorHAnsi" w:cstheme="minorHAnsi"/>
          <w:b w:val="0"/>
          <w:sz w:val="22"/>
          <w:szCs w:val="22"/>
          <w:u w:val="none"/>
        </w:rPr>
        <w:t>Mr. Michael</w:t>
      </w:r>
      <w:r w:rsidR="000974B7" w:rsidRPr="00EB42F4">
        <w:rPr>
          <w:rFonts w:asciiTheme="minorHAnsi" w:hAnsiTheme="minorHAnsi" w:cstheme="minorHAnsi"/>
          <w:b w:val="0"/>
          <w:sz w:val="22"/>
          <w:szCs w:val="22"/>
          <w:u w:val="none"/>
        </w:rPr>
        <w:t xml:space="preserve"> Lynch, Director of Services, Planning outlined the background as follows:</w:t>
      </w:r>
    </w:p>
    <w:p w:rsidR="000974B7" w:rsidRPr="00EB42F4" w:rsidRDefault="000974B7" w:rsidP="00EB42F4">
      <w:pPr>
        <w:jc w:val="both"/>
        <w:rPr>
          <w:rFonts w:asciiTheme="minorHAnsi" w:hAnsiTheme="minorHAnsi" w:cstheme="minorHAnsi"/>
          <w:sz w:val="22"/>
          <w:lang w:val="en-GB"/>
        </w:rPr>
      </w:pPr>
    </w:p>
    <w:p w:rsidR="000974B7" w:rsidRPr="00EB42F4" w:rsidRDefault="00CF20CD" w:rsidP="00EB42F4">
      <w:pPr>
        <w:ind w:left="360"/>
        <w:jc w:val="both"/>
        <w:rPr>
          <w:rFonts w:asciiTheme="minorHAnsi" w:hAnsiTheme="minorHAnsi" w:cstheme="minorHAnsi"/>
          <w:spacing w:val="-3"/>
          <w:sz w:val="22"/>
        </w:rPr>
      </w:pPr>
      <w:r>
        <w:rPr>
          <w:rFonts w:asciiTheme="minorHAnsi" w:hAnsiTheme="minorHAnsi" w:cstheme="minorHAnsi"/>
          <w:sz w:val="22"/>
        </w:rPr>
        <w:t>Members will be</w:t>
      </w:r>
      <w:r w:rsidR="000974B7" w:rsidRPr="00EB42F4">
        <w:rPr>
          <w:rFonts w:asciiTheme="minorHAnsi" w:hAnsiTheme="minorHAnsi" w:cstheme="minorHAnsi"/>
          <w:sz w:val="22"/>
        </w:rPr>
        <w:t xml:space="preserve"> aware the Munster Blackwater (main channel) was included in a list of habitats of the freshwater pearl mussel in </w:t>
      </w:r>
      <w:r w:rsidR="000974B7" w:rsidRPr="00EB42F4">
        <w:rPr>
          <w:rFonts w:asciiTheme="minorHAnsi" w:hAnsiTheme="minorHAnsi" w:cstheme="minorHAnsi"/>
          <w:spacing w:val="-3"/>
          <w:sz w:val="22"/>
        </w:rPr>
        <w:t>S.I. 296/2009 European Union Environmental Objectives (Freshwater Pearl Mussel) Regulations 2009 (“the 2009 Regulations”).</w:t>
      </w:r>
    </w:p>
    <w:p w:rsidR="000974B7" w:rsidRPr="00EB42F4" w:rsidRDefault="000974B7" w:rsidP="00EB42F4">
      <w:pPr>
        <w:jc w:val="both"/>
        <w:rPr>
          <w:rFonts w:asciiTheme="minorHAnsi" w:hAnsiTheme="minorHAnsi" w:cstheme="minorHAnsi"/>
          <w:spacing w:val="-3"/>
          <w:sz w:val="22"/>
        </w:rPr>
      </w:pPr>
    </w:p>
    <w:p w:rsidR="000974B7" w:rsidRPr="00EB42F4" w:rsidRDefault="000974B7" w:rsidP="00EB42F4">
      <w:pPr>
        <w:ind w:left="360"/>
        <w:jc w:val="both"/>
        <w:rPr>
          <w:rFonts w:asciiTheme="minorHAnsi" w:hAnsiTheme="minorHAnsi" w:cstheme="minorHAnsi"/>
          <w:sz w:val="22"/>
        </w:rPr>
      </w:pPr>
      <w:r w:rsidRPr="00EB42F4">
        <w:rPr>
          <w:rFonts w:asciiTheme="minorHAnsi" w:hAnsiTheme="minorHAnsi" w:cstheme="minorHAnsi"/>
          <w:sz w:val="22"/>
        </w:rPr>
        <w:lastRenderedPageBreak/>
        <w:t>Sections 11.2.13 to 11.2.16 inclusive of the Cork County Development Plan 2014 specifically refer to the sensitive water catchments along the Blackwater and identified a conflict of strategic priorities including matters such as the identification of Mallow as a Hub Town under NSS and Regional Planning Guidelines and the conservation status of the freshwater pearl mussel at a portion of the river that is downstream of Mallow.    </w:t>
      </w:r>
    </w:p>
    <w:p w:rsidR="000974B7" w:rsidRPr="00EB42F4" w:rsidRDefault="000974B7" w:rsidP="00EB42F4">
      <w:pPr>
        <w:jc w:val="both"/>
        <w:rPr>
          <w:rFonts w:asciiTheme="minorHAnsi" w:hAnsiTheme="minorHAnsi" w:cstheme="minorHAnsi"/>
          <w:sz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pacing w:val="-3"/>
          <w:sz w:val="22"/>
        </w:rPr>
        <w:t xml:space="preserve">Furthermore the parent department, Dept </w:t>
      </w:r>
      <w:r w:rsidRPr="00EB42F4">
        <w:rPr>
          <w:rFonts w:asciiTheme="minorHAnsi" w:hAnsiTheme="minorHAnsi" w:cstheme="minorHAnsi"/>
          <w:iCs/>
          <w:sz w:val="22"/>
        </w:rPr>
        <w:t>Culture Heritage and the Gaeltacht, having considered the matter recognised the level of protections afforded the freshwater pearl mussel were disproportionate and sought to address same b</w:t>
      </w:r>
      <w:r w:rsidRPr="00EB42F4">
        <w:rPr>
          <w:rFonts w:asciiTheme="minorHAnsi" w:hAnsiTheme="minorHAnsi" w:cstheme="minorHAnsi"/>
          <w:spacing w:val="-3"/>
          <w:sz w:val="22"/>
        </w:rPr>
        <w:t xml:space="preserve">y way of the commencement of S.I. 2018/355 European Union Environmental Objectives (Freshwater Pearl Mussel) (Amendment) Regulations 2018. The 2018 regulation had the effect that the </w:t>
      </w:r>
      <w:r w:rsidRPr="00EB42F4">
        <w:rPr>
          <w:rFonts w:asciiTheme="minorHAnsi" w:hAnsiTheme="minorHAnsi" w:cstheme="minorHAnsi"/>
          <w:sz w:val="22"/>
        </w:rPr>
        <w:t>Munster Blackwater (main channel) was removed from the list of habitats of the freshwater pearl mussel.  </w:t>
      </w:r>
      <w:r w:rsidRPr="00EB42F4">
        <w:rPr>
          <w:rFonts w:asciiTheme="minorHAnsi" w:hAnsiTheme="minorHAnsi" w:cstheme="minorHAnsi"/>
          <w:spacing w:val="-3"/>
          <w:sz w:val="22"/>
        </w:rPr>
        <w:t> </w:t>
      </w:r>
    </w:p>
    <w:p w:rsidR="000974B7" w:rsidRPr="00EB42F4" w:rsidRDefault="000974B7" w:rsidP="00FE1274">
      <w:pPr>
        <w:jc w:val="both"/>
        <w:rPr>
          <w:rFonts w:asciiTheme="minorHAnsi" w:hAnsiTheme="minorHAnsi" w:cstheme="minorHAnsi"/>
          <w:sz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z w:val="22"/>
        </w:rPr>
        <w:t>However Council was formally notified on 21</w:t>
      </w:r>
      <w:r w:rsidRPr="00EB42F4">
        <w:rPr>
          <w:rFonts w:asciiTheme="minorHAnsi" w:hAnsiTheme="minorHAnsi" w:cstheme="minorHAnsi"/>
          <w:sz w:val="22"/>
          <w:vertAlign w:val="superscript"/>
        </w:rPr>
        <w:t>st</w:t>
      </w:r>
      <w:r w:rsidRPr="00EB42F4">
        <w:rPr>
          <w:rFonts w:asciiTheme="minorHAnsi" w:hAnsiTheme="minorHAnsi" w:cstheme="minorHAnsi"/>
          <w:sz w:val="22"/>
        </w:rPr>
        <w:t xml:space="preserve"> February 2020, by way of submission from a solicitor acting on behalf of Mr Peter Sweetman, that in 2018 Mr Sweetman issued proceedings against various State parties in relation to the 2018 Regulation that included a copy of a High Court Order made by Mr Justice Meenan on the 5 December 2019 (attached).</w:t>
      </w:r>
    </w:p>
    <w:p w:rsidR="000974B7" w:rsidRPr="00EB42F4" w:rsidRDefault="000974B7" w:rsidP="00FE1274">
      <w:pPr>
        <w:ind w:left="360"/>
        <w:jc w:val="both"/>
        <w:rPr>
          <w:rFonts w:asciiTheme="minorHAnsi" w:hAnsiTheme="minorHAnsi" w:cstheme="minorHAnsi"/>
          <w:i/>
          <w:iCs/>
          <w:sz w:val="22"/>
        </w:rPr>
      </w:pPr>
      <w:r w:rsidRPr="00EB42F4">
        <w:rPr>
          <w:rFonts w:asciiTheme="minorHAnsi" w:hAnsiTheme="minorHAnsi" w:cstheme="minorHAnsi"/>
          <w:sz w:val="22"/>
        </w:rPr>
        <w:t xml:space="preserve">The case being </w:t>
      </w:r>
      <w:r w:rsidRPr="00EB42F4">
        <w:rPr>
          <w:rFonts w:asciiTheme="minorHAnsi" w:hAnsiTheme="minorHAnsi" w:cstheme="minorHAnsi"/>
          <w:iCs/>
          <w:sz w:val="22"/>
        </w:rPr>
        <w:t>Sweetman v. The Minister for Culture Heritage and the Gaeltacht, Ireland and the Attorney General</w:t>
      </w:r>
      <w:r w:rsidRPr="00EB42F4">
        <w:rPr>
          <w:rFonts w:asciiTheme="minorHAnsi" w:hAnsiTheme="minorHAnsi" w:cstheme="minorHAnsi"/>
          <w:i/>
          <w:iCs/>
          <w:sz w:val="22"/>
        </w:rPr>
        <w:t>.</w:t>
      </w:r>
    </w:p>
    <w:p w:rsidR="000974B7" w:rsidRPr="00EB42F4" w:rsidRDefault="000974B7" w:rsidP="00FE1274">
      <w:pPr>
        <w:ind w:left="360"/>
        <w:jc w:val="both"/>
        <w:rPr>
          <w:rFonts w:asciiTheme="minorHAnsi" w:hAnsiTheme="minorHAnsi" w:cstheme="minorHAnsi"/>
          <w:i/>
          <w:iCs/>
          <w:sz w:val="22"/>
        </w:rPr>
      </w:pPr>
    </w:p>
    <w:p w:rsidR="000974B7" w:rsidRPr="00EB42F4" w:rsidRDefault="000974B7" w:rsidP="00FE1274">
      <w:pPr>
        <w:ind w:left="360"/>
        <w:jc w:val="both"/>
        <w:rPr>
          <w:rFonts w:asciiTheme="minorHAnsi" w:hAnsiTheme="minorHAnsi" w:cstheme="minorHAnsi"/>
          <w:i/>
          <w:iCs/>
          <w:sz w:val="22"/>
        </w:rPr>
      </w:pPr>
      <w:r w:rsidRPr="00EB42F4">
        <w:rPr>
          <w:rFonts w:asciiTheme="minorHAnsi" w:hAnsiTheme="minorHAnsi" w:cstheme="minorHAnsi"/>
          <w:iCs/>
          <w:sz w:val="22"/>
        </w:rPr>
        <w:t>It should be noted</w:t>
      </w:r>
      <w:r w:rsidRPr="00EB42F4">
        <w:rPr>
          <w:rFonts w:asciiTheme="minorHAnsi" w:hAnsiTheme="minorHAnsi" w:cstheme="minorHAnsi"/>
          <w:i/>
          <w:iCs/>
          <w:sz w:val="22"/>
        </w:rPr>
        <w:t xml:space="preserve"> </w:t>
      </w:r>
      <w:r w:rsidRPr="00EB42F4">
        <w:rPr>
          <w:rFonts w:asciiTheme="minorHAnsi" w:hAnsiTheme="minorHAnsi" w:cstheme="minorHAnsi"/>
          <w:sz w:val="22"/>
        </w:rPr>
        <w:t>Cork County Council was not Joined in or a Notice Party in the Case.</w:t>
      </w:r>
    </w:p>
    <w:p w:rsidR="000974B7" w:rsidRPr="00EB42F4" w:rsidRDefault="000974B7" w:rsidP="00FE1274">
      <w:pPr>
        <w:ind w:left="360"/>
        <w:jc w:val="both"/>
        <w:rPr>
          <w:rFonts w:asciiTheme="minorHAnsi" w:hAnsiTheme="minorHAnsi" w:cstheme="minorHAnsi"/>
          <w:i/>
          <w:iCs/>
          <w:sz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z w:val="22"/>
        </w:rPr>
        <w:t>The outcome of the Case is such that the 2018 Regulation was quashed and matters revert to the 2009 Regulations. This means that the Munster Blackwater (main channel) is again included on the list of habitats of the freshwater pearl mussel.</w:t>
      </w:r>
    </w:p>
    <w:p w:rsidR="000974B7" w:rsidRPr="00EB42F4" w:rsidRDefault="000974B7" w:rsidP="00FE1274">
      <w:pPr>
        <w:ind w:left="360"/>
        <w:jc w:val="both"/>
        <w:rPr>
          <w:rFonts w:asciiTheme="minorHAnsi" w:hAnsiTheme="minorHAnsi" w:cstheme="minorHAnsi"/>
          <w:i/>
          <w:iCs/>
          <w:sz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z w:val="22"/>
        </w:rPr>
        <w:t>On receipt of correspondence from Mr Sweetman</w:t>
      </w:r>
      <w:r w:rsidR="00A36125" w:rsidRPr="00EB42F4">
        <w:rPr>
          <w:rFonts w:asciiTheme="minorHAnsi" w:hAnsiTheme="minorHAnsi" w:cstheme="minorHAnsi"/>
          <w:sz w:val="22"/>
        </w:rPr>
        <w:t>’</w:t>
      </w:r>
      <w:r w:rsidRPr="00EB42F4">
        <w:rPr>
          <w:rFonts w:asciiTheme="minorHAnsi" w:hAnsiTheme="minorHAnsi" w:cstheme="minorHAnsi"/>
          <w:sz w:val="22"/>
        </w:rPr>
        <w:t>s solicitor arrangements were made for Councils legal team to review the position.  Having concluded the review of the correspondence and the Courts Service website our legal team confirmed the following:</w:t>
      </w:r>
    </w:p>
    <w:p w:rsidR="000974B7" w:rsidRPr="00EB42F4" w:rsidRDefault="000974B7" w:rsidP="00FE1274">
      <w:pPr>
        <w:ind w:left="360"/>
        <w:jc w:val="both"/>
        <w:rPr>
          <w:rFonts w:asciiTheme="minorHAnsi" w:hAnsiTheme="minorHAnsi" w:cstheme="minorHAnsi"/>
          <w:sz w:val="22"/>
        </w:rPr>
      </w:pPr>
    </w:p>
    <w:p w:rsidR="000974B7" w:rsidRPr="00EB42F4" w:rsidRDefault="000974B7" w:rsidP="00FE1274">
      <w:pPr>
        <w:pStyle w:val="ListParagraph"/>
        <w:numPr>
          <w:ilvl w:val="0"/>
          <w:numId w:val="35"/>
        </w:numPr>
        <w:ind w:left="720"/>
        <w:contextualSpacing w:val="0"/>
        <w:jc w:val="both"/>
        <w:rPr>
          <w:rFonts w:asciiTheme="minorHAnsi" w:hAnsiTheme="minorHAnsi" w:cstheme="minorHAnsi"/>
          <w:sz w:val="22"/>
          <w:szCs w:val="22"/>
        </w:rPr>
      </w:pPr>
      <w:r w:rsidRPr="00EB42F4">
        <w:rPr>
          <w:rFonts w:asciiTheme="minorHAnsi" w:hAnsiTheme="minorHAnsi" w:cstheme="minorHAnsi"/>
          <w:sz w:val="22"/>
          <w:szCs w:val="22"/>
        </w:rPr>
        <w:t>Cork County Council was not named as a Respondent or a Notice Party to the proceedings.</w:t>
      </w:r>
    </w:p>
    <w:p w:rsidR="000974B7" w:rsidRPr="00EB42F4" w:rsidRDefault="000974B7" w:rsidP="00FE1274">
      <w:pPr>
        <w:pStyle w:val="ListParagraph"/>
        <w:ind w:left="1260"/>
        <w:jc w:val="both"/>
        <w:rPr>
          <w:rFonts w:asciiTheme="minorHAnsi" w:hAnsiTheme="minorHAnsi" w:cstheme="minorHAnsi"/>
          <w:sz w:val="22"/>
          <w:szCs w:val="22"/>
        </w:rPr>
      </w:pPr>
    </w:p>
    <w:p w:rsidR="000974B7" w:rsidRDefault="000974B7" w:rsidP="00FE1274">
      <w:pPr>
        <w:pStyle w:val="ListParagraph"/>
        <w:numPr>
          <w:ilvl w:val="0"/>
          <w:numId w:val="35"/>
        </w:numPr>
        <w:ind w:left="720"/>
        <w:contextualSpacing w:val="0"/>
        <w:jc w:val="both"/>
        <w:rPr>
          <w:rFonts w:asciiTheme="minorHAnsi" w:hAnsiTheme="minorHAnsi" w:cstheme="minorHAnsi"/>
          <w:sz w:val="22"/>
          <w:szCs w:val="22"/>
        </w:rPr>
      </w:pPr>
      <w:r w:rsidRPr="00EB42F4">
        <w:rPr>
          <w:rFonts w:asciiTheme="minorHAnsi" w:hAnsiTheme="minorHAnsi" w:cstheme="minorHAnsi"/>
          <w:sz w:val="22"/>
          <w:szCs w:val="22"/>
        </w:rPr>
        <w:t>The case did not progress to a full hearing and Judgment. There was an exchange of Affidavits and the case was continuously listed on various dates “For Mention” only. It was eventually struck out on the 6</w:t>
      </w:r>
      <w:r w:rsidRPr="00EB42F4">
        <w:rPr>
          <w:rFonts w:asciiTheme="minorHAnsi" w:hAnsiTheme="minorHAnsi" w:cstheme="minorHAnsi"/>
          <w:sz w:val="22"/>
          <w:szCs w:val="22"/>
          <w:vertAlign w:val="superscript"/>
        </w:rPr>
        <w:t>th</w:t>
      </w:r>
      <w:r w:rsidRPr="00EB42F4">
        <w:rPr>
          <w:rFonts w:asciiTheme="minorHAnsi" w:hAnsiTheme="minorHAnsi" w:cstheme="minorHAnsi"/>
          <w:sz w:val="22"/>
          <w:szCs w:val="22"/>
        </w:rPr>
        <w:t xml:space="preserve"> February 2020.</w:t>
      </w:r>
    </w:p>
    <w:p w:rsidR="007E0BDE" w:rsidRPr="007E0BDE" w:rsidRDefault="007E0BDE" w:rsidP="00FE1274">
      <w:pPr>
        <w:jc w:val="both"/>
        <w:rPr>
          <w:rFonts w:asciiTheme="minorHAnsi" w:hAnsiTheme="minorHAnsi" w:cstheme="minorHAnsi"/>
          <w:sz w:val="22"/>
        </w:rPr>
      </w:pPr>
    </w:p>
    <w:p w:rsidR="000974B7" w:rsidRPr="00EB42F4" w:rsidRDefault="000974B7" w:rsidP="00FE1274">
      <w:pPr>
        <w:pStyle w:val="ListParagraph"/>
        <w:numPr>
          <w:ilvl w:val="0"/>
          <w:numId w:val="35"/>
        </w:numPr>
        <w:ind w:left="720"/>
        <w:contextualSpacing w:val="0"/>
        <w:jc w:val="both"/>
        <w:rPr>
          <w:rFonts w:asciiTheme="minorHAnsi" w:hAnsiTheme="minorHAnsi" w:cstheme="minorHAnsi"/>
          <w:sz w:val="22"/>
          <w:szCs w:val="22"/>
        </w:rPr>
      </w:pPr>
      <w:r w:rsidRPr="00EB42F4">
        <w:rPr>
          <w:rFonts w:asciiTheme="minorHAnsi" w:hAnsiTheme="minorHAnsi" w:cstheme="minorHAnsi"/>
          <w:sz w:val="22"/>
          <w:szCs w:val="22"/>
        </w:rPr>
        <w:t xml:space="preserve">The Court Order states “And on hearing for the Applicant and the Respondents and it appearing that </w:t>
      </w:r>
      <w:r w:rsidR="00A36125" w:rsidRPr="00EB42F4">
        <w:rPr>
          <w:rFonts w:asciiTheme="minorHAnsi" w:hAnsiTheme="minorHAnsi" w:cstheme="minorHAnsi"/>
          <w:sz w:val="22"/>
          <w:szCs w:val="22"/>
        </w:rPr>
        <w:t xml:space="preserve">agreement has been reached by </w:t>
      </w:r>
      <w:r w:rsidRPr="00EB42F4">
        <w:rPr>
          <w:rFonts w:asciiTheme="minorHAnsi" w:hAnsiTheme="minorHAnsi" w:cstheme="minorHAnsi"/>
          <w:sz w:val="22"/>
          <w:szCs w:val="22"/>
        </w:rPr>
        <w:t>consent the Court makes order in the terms of the agreed draft Order received by the Court this day”. This means that the various State respondents simply agreed with Mr Sweetman to the quashing of the 2018 Regulation.</w:t>
      </w:r>
    </w:p>
    <w:p w:rsidR="000974B7" w:rsidRPr="00EB42F4" w:rsidRDefault="000974B7" w:rsidP="00FE1274">
      <w:pPr>
        <w:ind w:left="360"/>
        <w:jc w:val="both"/>
        <w:rPr>
          <w:rFonts w:asciiTheme="minorHAnsi" w:hAnsiTheme="minorHAnsi" w:cstheme="minorHAnsi"/>
          <w:sz w:val="22"/>
        </w:rPr>
      </w:pPr>
    </w:p>
    <w:p w:rsidR="000974B7" w:rsidRPr="00EB42F4" w:rsidRDefault="000974B7" w:rsidP="00FE1274">
      <w:pPr>
        <w:pStyle w:val="ListParagraph"/>
        <w:numPr>
          <w:ilvl w:val="0"/>
          <w:numId w:val="35"/>
        </w:numPr>
        <w:ind w:left="720"/>
        <w:contextualSpacing w:val="0"/>
        <w:jc w:val="both"/>
        <w:rPr>
          <w:rFonts w:asciiTheme="minorHAnsi" w:hAnsiTheme="minorHAnsi" w:cstheme="minorHAnsi"/>
          <w:sz w:val="22"/>
          <w:szCs w:val="22"/>
        </w:rPr>
      </w:pPr>
      <w:r w:rsidRPr="00EB42F4">
        <w:rPr>
          <w:rFonts w:asciiTheme="minorHAnsi" w:hAnsiTheme="minorHAnsi" w:cstheme="minorHAnsi"/>
          <w:sz w:val="22"/>
          <w:szCs w:val="22"/>
        </w:rPr>
        <w:t>Council has not yet received formal written communication from any of the State respondents in respect of the making of this Order.</w:t>
      </w:r>
    </w:p>
    <w:p w:rsidR="000974B7" w:rsidRPr="00EB42F4" w:rsidRDefault="000974B7" w:rsidP="00FE1274">
      <w:pPr>
        <w:pStyle w:val="ListParagraph"/>
        <w:ind w:left="1080"/>
        <w:jc w:val="both"/>
        <w:rPr>
          <w:rFonts w:asciiTheme="minorHAnsi" w:hAnsiTheme="minorHAnsi" w:cstheme="minorHAnsi"/>
          <w:sz w:val="22"/>
          <w:szCs w:val="22"/>
        </w:rPr>
      </w:pPr>
    </w:p>
    <w:p w:rsidR="000974B7" w:rsidRPr="00EB42F4" w:rsidRDefault="000974B7" w:rsidP="00FE1274">
      <w:pPr>
        <w:pStyle w:val="ListParagraph"/>
        <w:numPr>
          <w:ilvl w:val="0"/>
          <w:numId w:val="35"/>
        </w:numPr>
        <w:ind w:left="720"/>
        <w:contextualSpacing w:val="0"/>
        <w:jc w:val="both"/>
        <w:rPr>
          <w:rFonts w:asciiTheme="minorHAnsi" w:hAnsiTheme="minorHAnsi" w:cstheme="minorHAnsi"/>
          <w:sz w:val="22"/>
          <w:szCs w:val="22"/>
        </w:rPr>
      </w:pPr>
      <w:r w:rsidRPr="00EB42F4">
        <w:rPr>
          <w:rFonts w:asciiTheme="minorHAnsi" w:hAnsiTheme="minorHAnsi" w:cstheme="minorHAnsi"/>
          <w:sz w:val="22"/>
          <w:szCs w:val="22"/>
        </w:rPr>
        <w:t>Council has engaged in discussions with DCHG &amp; DHPLG on this strategic matter.</w:t>
      </w:r>
    </w:p>
    <w:p w:rsidR="000974B7" w:rsidRPr="00EB42F4" w:rsidRDefault="000974B7" w:rsidP="00FE1274">
      <w:pPr>
        <w:pStyle w:val="ListParagraph"/>
        <w:ind w:left="360"/>
        <w:jc w:val="both"/>
        <w:rPr>
          <w:rFonts w:asciiTheme="minorHAnsi" w:hAnsiTheme="minorHAnsi" w:cstheme="minorHAnsi"/>
          <w:sz w:val="22"/>
          <w:szCs w:val="22"/>
        </w:rPr>
      </w:pPr>
    </w:p>
    <w:p w:rsidR="000974B7" w:rsidRPr="00EB42F4" w:rsidRDefault="000974B7" w:rsidP="00FE1274">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Council’s legal team prepared a formal response to Mr Sweetman’s solicitor which issued on 12</w:t>
      </w:r>
      <w:r w:rsidRPr="00EB42F4">
        <w:rPr>
          <w:rFonts w:asciiTheme="minorHAnsi" w:hAnsiTheme="minorHAnsi" w:cstheme="minorHAnsi"/>
          <w:sz w:val="22"/>
          <w:szCs w:val="22"/>
          <w:vertAlign w:val="superscript"/>
        </w:rPr>
        <w:t>th</w:t>
      </w:r>
      <w:r w:rsidRPr="00EB42F4">
        <w:rPr>
          <w:rFonts w:asciiTheme="minorHAnsi" w:hAnsiTheme="minorHAnsi" w:cstheme="minorHAnsi"/>
          <w:sz w:val="22"/>
          <w:szCs w:val="22"/>
        </w:rPr>
        <w:t xml:space="preserve"> March 2020.</w:t>
      </w:r>
    </w:p>
    <w:p w:rsidR="000974B7" w:rsidRPr="00EB42F4" w:rsidRDefault="000974B7" w:rsidP="00FE1274">
      <w:pPr>
        <w:pStyle w:val="ListParagraph"/>
        <w:ind w:left="360"/>
        <w:jc w:val="both"/>
        <w:rPr>
          <w:rFonts w:asciiTheme="minorHAnsi" w:hAnsiTheme="minorHAnsi" w:cstheme="minorHAnsi"/>
          <w:sz w:val="22"/>
          <w:szCs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z w:val="22"/>
        </w:rPr>
        <w:t>Having considered the foregoing details and advices of Council</w:t>
      </w:r>
      <w:r w:rsidR="007E0BDE">
        <w:rPr>
          <w:rFonts w:asciiTheme="minorHAnsi" w:hAnsiTheme="minorHAnsi" w:cstheme="minorHAnsi"/>
          <w:sz w:val="22"/>
        </w:rPr>
        <w:t>’</w:t>
      </w:r>
      <w:r w:rsidRPr="00EB42F4">
        <w:rPr>
          <w:rFonts w:asciiTheme="minorHAnsi" w:hAnsiTheme="minorHAnsi" w:cstheme="minorHAnsi"/>
          <w:sz w:val="22"/>
        </w:rPr>
        <w:t>s legal team it was determined the Planning Authority would proceed as follows:</w:t>
      </w:r>
    </w:p>
    <w:p w:rsidR="000974B7" w:rsidRPr="00EB42F4" w:rsidRDefault="000974B7" w:rsidP="00FE1274">
      <w:pPr>
        <w:ind w:left="360"/>
        <w:jc w:val="both"/>
        <w:rPr>
          <w:rFonts w:asciiTheme="minorHAnsi" w:hAnsiTheme="minorHAnsi" w:cstheme="minorHAnsi"/>
          <w:sz w:val="22"/>
        </w:rPr>
      </w:pPr>
    </w:p>
    <w:p w:rsidR="000974B7" w:rsidRPr="00EB42F4" w:rsidRDefault="000974B7" w:rsidP="00FE1274">
      <w:pPr>
        <w:pStyle w:val="ListParagraph"/>
        <w:numPr>
          <w:ilvl w:val="0"/>
          <w:numId w:val="36"/>
        </w:numPr>
        <w:ind w:left="360"/>
        <w:contextualSpacing w:val="0"/>
        <w:jc w:val="both"/>
        <w:rPr>
          <w:rFonts w:asciiTheme="minorHAnsi" w:hAnsiTheme="minorHAnsi" w:cstheme="minorHAnsi"/>
          <w:sz w:val="22"/>
          <w:szCs w:val="22"/>
        </w:rPr>
      </w:pPr>
      <w:r w:rsidRPr="00EB42F4">
        <w:rPr>
          <w:rFonts w:asciiTheme="minorHAnsi" w:hAnsiTheme="minorHAnsi" w:cstheme="minorHAnsi"/>
          <w:sz w:val="22"/>
          <w:szCs w:val="22"/>
        </w:rPr>
        <w:t xml:space="preserve">Notify SMT (for the purposes of operational reporting and Part 8 procedures), the Senior Planner for North Cork and the Council Ecologist  regarding the confirmed up-to-date position as regards </w:t>
      </w:r>
      <w:r w:rsidRPr="00EB42F4">
        <w:rPr>
          <w:rFonts w:asciiTheme="minorHAnsi" w:hAnsiTheme="minorHAnsi" w:cstheme="minorHAnsi"/>
          <w:sz w:val="22"/>
          <w:szCs w:val="22"/>
        </w:rPr>
        <w:lastRenderedPageBreak/>
        <w:t>the High Court Case and outcome of same - that the 2018 Regulation was quashed and matters revert to the 2009 Regulations.</w:t>
      </w:r>
    </w:p>
    <w:p w:rsidR="000974B7" w:rsidRPr="00EB42F4" w:rsidRDefault="000974B7" w:rsidP="00FE1274">
      <w:pPr>
        <w:pStyle w:val="ListParagraph"/>
        <w:ind w:left="1080"/>
        <w:jc w:val="both"/>
        <w:rPr>
          <w:rFonts w:asciiTheme="minorHAnsi" w:hAnsiTheme="minorHAnsi" w:cstheme="minorHAnsi"/>
          <w:sz w:val="22"/>
          <w:szCs w:val="22"/>
        </w:rPr>
      </w:pPr>
    </w:p>
    <w:p w:rsidR="000974B7" w:rsidRPr="00EB42F4" w:rsidRDefault="000974B7" w:rsidP="00FE1274">
      <w:pPr>
        <w:pStyle w:val="ListParagraph"/>
        <w:ind w:left="360"/>
        <w:jc w:val="both"/>
        <w:rPr>
          <w:rFonts w:asciiTheme="minorHAnsi" w:hAnsiTheme="minorHAnsi" w:cstheme="minorHAnsi"/>
          <w:sz w:val="22"/>
          <w:szCs w:val="22"/>
        </w:rPr>
      </w:pPr>
      <w:r w:rsidRPr="00EB42F4">
        <w:rPr>
          <w:rFonts w:asciiTheme="minorHAnsi" w:hAnsiTheme="minorHAnsi" w:cstheme="minorHAnsi"/>
          <w:sz w:val="22"/>
          <w:szCs w:val="22"/>
        </w:rPr>
        <w:t>Confirming that this has the effect that the Munster Blackwater (main channel) is again included on the list of habitats of the freshwater pearl mussel.</w:t>
      </w:r>
    </w:p>
    <w:p w:rsidR="000974B7" w:rsidRPr="00EB42F4" w:rsidRDefault="000974B7" w:rsidP="00FE1274">
      <w:pPr>
        <w:ind w:left="1080"/>
        <w:jc w:val="both"/>
        <w:rPr>
          <w:rFonts w:asciiTheme="minorHAnsi" w:hAnsiTheme="minorHAnsi" w:cstheme="minorHAnsi"/>
          <w:sz w:val="22"/>
        </w:rPr>
      </w:pPr>
    </w:p>
    <w:p w:rsidR="000974B7" w:rsidRPr="00EB42F4" w:rsidRDefault="000974B7" w:rsidP="00FE1274">
      <w:pPr>
        <w:ind w:left="360"/>
        <w:jc w:val="both"/>
        <w:rPr>
          <w:rFonts w:asciiTheme="minorHAnsi" w:hAnsiTheme="minorHAnsi" w:cstheme="minorHAnsi"/>
          <w:sz w:val="22"/>
        </w:rPr>
      </w:pPr>
      <w:r w:rsidRPr="00EB42F4">
        <w:rPr>
          <w:rFonts w:asciiTheme="minorHAnsi" w:hAnsiTheme="minorHAnsi" w:cstheme="minorHAnsi"/>
          <w:sz w:val="22"/>
        </w:rPr>
        <w:t>Accordingly ecological assessment of planning applications, proposed projects and Part 8s must have regard to this change in circumstances with immediate effect.</w:t>
      </w:r>
    </w:p>
    <w:p w:rsidR="000974B7" w:rsidRPr="00EB42F4" w:rsidRDefault="000974B7" w:rsidP="00EB42F4">
      <w:pPr>
        <w:ind w:left="1080"/>
        <w:rPr>
          <w:rFonts w:asciiTheme="minorHAnsi" w:hAnsiTheme="minorHAnsi" w:cstheme="minorHAnsi"/>
          <w:sz w:val="22"/>
        </w:rPr>
      </w:pPr>
    </w:p>
    <w:p w:rsidR="000974B7" w:rsidRPr="00EB42F4" w:rsidRDefault="000974B7" w:rsidP="00FE1274">
      <w:pPr>
        <w:pStyle w:val="ListParagraph"/>
        <w:numPr>
          <w:ilvl w:val="0"/>
          <w:numId w:val="36"/>
        </w:numPr>
        <w:ind w:left="360"/>
        <w:contextualSpacing w:val="0"/>
        <w:rPr>
          <w:rFonts w:asciiTheme="minorHAnsi" w:hAnsiTheme="minorHAnsi" w:cstheme="minorHAnsi"/>
          <w:sz w:val="22"/>
          <w:szCs w:val="22"/>
        </w:rPr>
      </w:pPr>
      <w:r w:rsidRPr="00EB42F4">
        <w:rPr>
          <w:rFonts w:asciiTheme="minorHAnsi" w:hAnsiTheme="minorHAnsi" w:cstheme="minorHAnsi"/>
          <w:sz w:val="22"/>
          <w:szCs w:val="22"/>
        </w:rPr>
        <w:t>Notify the Senior Planner Planning Policy Unit regarding the confirmed up-to-date position as regards the High Court Case and outcome of same - that the 2018 Regulation was quashed and matters revert to the 2009 Regulations.</w:t>
      </w:r>
    </w:p>
    <w:p w:rsidR="000974B7" w:rsidRPr="00EB42F4" w:rsidRDefault="000974B7" w:rsidP="00FE1274">
      <w:pPr>
        <w:pStyle w:val="ListParagraph"/>
        <w:ind w:left="1080"/>
        <w:rPr>
          <w:rFonts w:asciiTheme="minorHAnsi" w:hAnsiTheme="minorHAnsi" w:cstheme="minorHAnsi"/>
          <w:sz w:val="22"/>
          <w:szCs w:val="22"/>
        </w:rPr>
      </w:pPr>
    </w:p>
    <w:p w:rsidR="000974B7" w:rsidRPr="00EB42F4" w:rsidRDefault="000974B7" w:rsidP="00FE1274">
      <w:pPr>
        <w:pStyle w:val="ListParagraph"/>
        <w:ind w:left="360"/>
        <w:rPr>
          <w:rFonts w:asciiTheme="minorHAnsi" w:hAnsiTheme="minorHAnsi" w:cstheme="minorHAnsi"/>
          <w:sz w:val="22"/>
          <w:szCs w:val="22"/>
        </w:rPr>
      </w:pPr>
      <w:r w:rsidRPr="00EB42F4">
        <w:rPr>
          <w:rFonts w:asciiTheme="minorHAnsi" w:hAnsiTheme="minorHAnsi" w:cstheme="minorHAnsi"/>
          <w:sz w:val="22"/>
          <w:szCs w:val="22"/>
        </w:rPr>
        <w:t>Confirm that this has the effect that the Munster Blackwater (main channel) is again included on the list of habitats of the freshwater pearl mussel.</w:t>
      </w:r>
    </w:p>
    <w:p w:rsidR="000974B7" w:rsidRPr="00EB42F4" w:rsidRDefault="000974B7" w:rsidP="00FE1274">
      <w:pPr>
        <w:pStyle w:val="ListParagraph"/>
        <w:ind w:left="1080"/>
        <w:rPr>
          <w:rFonts w:asciiTheme="minorHAnsi" w:hAnsiTheme="minorHAnsi" w:cstheme="minorHAnsi"/>
          <w:sz w:val="22"/>
          <w:szCs w:val="22"/>
        </w:rPr>
      </w:pPr>
    </w:p>
    <w:p w:rsidR="000974B7" w:rsidRPr="00EB42F4" w:rsidRDefault="000974B7" w:rsidP="00FE1274">
      <w:pPr>
        <w:pStyle w:val="ListParagraph"/>
        <w:ind w:left="360"/>
        <w:rPr>
          <w:rFonts w:asciiTheme="minorHAnsi" w:hAnsiTheme="minorHAnsi" w:cstheme="minorHAnsi"/>
          <w:sz w:val="22"/>
          <w:szCs w:val="22"/>
        </w:rPr>
      </w:pPr>
      <w:r w:rsidRPr="00EB42F4">
        <w:rPr>
          <w:rFonts w:asciiTheme="minorHAnsi" w:hAnsiTheme="minorHAnsi" w:cstheme="minorHAnsi"/>
          <w:sz w:val="22"/>
          <w:szCs w:val="22"/>
        </w:rPr>
        <w:t>From a planning policy perspective the matter will be taken into account in the upcoming County Development Plan 2014 Review Process – effectively regularising matters.</w:t>
      </w:r>
    </w:p>
    <w:p w:rsidR="000974B7" w:rsidRPr="00EB42F4" w:rsidRDefault="000974B7" w:rsidP="00FE1274">
      <w:pPr>
        <w:pStyle w:val="ListParagraph"/>
        <w:ind w:left="1080"/>
        <w:rPr>
          <w:rFonts w:asciiTheme="minorHAnsi" w:hAnsiTheme="minorHAnsi" w:cstheme="minorHAnsi"/>
          <w:sz w:val="22"/>
          <w:szCs w:val="22"/>
        </w:rPr>
      </w:pPr>
    </w:p>
    <w:p w:rsidR="000974B7" w:rsidRPr="00EB42F4" w:rsidRDefault="000974B7" w:rsidP="00FE1274">
      <w:pPr>
        <w:pStyle w:val="ListParagraph"/>
        <w:numPr>
          <w:ilvl w:val="0"/>
          <w:numId w:val="36"/>
        </w:numPr>
        <w:ind w:left="360"/>
        <w:contextualSpacing w:val="0"/>
        <w:rPr>
          <w:rFonts w:asciiTheme="minorHAnsi" w:hAnsiTheme="minorHAnsi" w:cstheme="minorHAnsi"/>
          <w:sz w:val="22"/>
          <w:szCs w:val="22"/>
        </w:rPr>
      </w:pPr>
      <w:r w:rsidRPr="00EB42F4">
        <w:rPr>
          <w:rFonts w:asciiTheme="minorHAnsi" w:hAnsiTheme="minorHAnsi" w:cstheme="minorHAnsi"/>
          <w:sz w:val="22"/>
          <w:szCs w:val="22"/>
        </w:rPr>
        <w:t xml:space="preserve">Correspondence would issue to the parent Department, Dept of </w:t>
      </w:r>
      <w:r w:rsidRPr="00EB42F4">
        <w:rPr>
          <w:rFonts w:asciiTheme="minorHAnsi" w:hAnsiTheme="minorHAnsi" w:cstheme="minorHAnsi"/>
          <w:iCs/>
          <w:sz w:val="22"/>
          <w:szCs w:val="22"/>
        </w:rPr>
        <w:t>Culture Heritage and the Gaeltacht.</w:t>
      </w:r>
    </w:p>
    <w:p w:rsidR="00423CB4" w:rsidRPr="00A23FCF" w:rsidRDefault="00423CB4" w:rsidP="00EB42F4">
      <w:pPr>
        <w:ind w:left="360"/>
        <w:rPr>
          <w:rFonts w:asciiTheme="minorHAnsi" w:hAnsiTheme="minorHAnsi" w:cstheme="minorHAnsi"/>
          <w:b/>
          <w:sz w:val="22"/>
          <w:u w:val="single"/>
          <w:lang w:val="en-US"/>
        </w:rPr>
      </w:pPr>
    </w:p>
    <w:p w:rsidR="00423CB4" w:rsidRPr="00A23FCF" w:rsidRDefault="00423CB4" w:rsidP="00EB42F4">
      <w:pPr>
        <w:ind w:left="360"/>
        <w:rPr>
          <w:rFonts w:asciiTheme="minorHAnsi" w:hAnsiTheme="minorHAnsi" w:cstheme="minorHAnsi"/>
          <w:sz w:val="22"/>
          <w:u w:val="single"/>
          <w:lang w:val="en-GB"/>
        </w:rPr>
      </w:pPr>
      <w:r w:rsidRPr="00A23FCF">
        <w:rPr>
          <w:rFonts w:asciiTheme="minorHAnsi" w:hAnsiTheme="minorHAnsi" w:cstheme="minorHAnsi"/>
          <w:sz w:val="22"/>
          <w:u w:val="single"/>
          <w:lang w:val="en-GB"/>
        </w:rPr>
        <w:t>Extension of time until 1.30pm:</w:t>
      </w:r>
    </w:p>
    <w:p w:rsidR="00423CB4" w:rsidRPr="00EB42F4" w:rsidRDefault="00423CB4" w:rsidP="00EB42F4">
      <w:pPr>
        <w:ind w:left="360"/>
        <w:rPr>
          <w:rFonts w:asciiTheme="minorHAnsi" w:hAnsiTheme="minorHAnsi" w:cstheme="minorHAnsi"/>
          <w:sz w:val="10"/>
          <w:szCs w:val="10"/>
          <w:lang w:val="en-GB"/>
        </w:rPr>
      </w:pPr>
    </w:p>
    <w:p w:rsidR="00423CB4" w:rsidRPr="00EB42F4" w:rsidRDefault="00423CB4" w:rsidP="00EB42F4">
      <w:pPr>
        <w:ind w:left="360"/>
        <w:rPr>
          <w:rFonts w:asciiTheme="minorHAnsi" w:hAnsiTheme="minorHAnsi" w:cstheme="minorHAnsi"/>
          <w:b/>
          <w:i/>
          <w:sz w:val="22"/>
          <w:lang w:val="en-GB"/>
        </w:rPr>
      </w:pPr>
      <w:r w:rsidRPr="00EB42F4">
        <w:rPr>
          <w:rFonts w:asciiTheme="minorHAnsi" w:hAnsiTheme="minorHAnsi" w:cstheme="minorHAnsi"/>
          <w:b/>
          <w:i/>
          <w:sz w:val="22"/>
          <w:lang w:val="en-GB"/>
        </w:rPr>
        <w:t>Proposed by Councillor Kay Dawson</w:t>
      </w:r>
    </w:p>
    <w:p w:rsidR="00423CB4" w:rsidRPr="00EB42F4" w:rsidRDefault="00423CB4" w:rsidP="00EB42F4">
      <w:pPr>
        <w:ind w:left="360"/>
        <w:rPr>
          <w:rFonts w:asciiTheme="minorHAnsi" w:hAnsiTheme="minorHAnsi" w:cstheme="minorHAnsi"/>
          <w:b/>
          <w:i/>
          <w:sz w:val="10"/>
          <w:szCs w:val="10"/>
          <w:lang w:val="en-GB"/>
        </w:rPr>
      </w:pPr>
    </w:p>
    <w:p w:rsidR="00423CB4" w:rsidRDefault="00423CB4" w:rsidP="00EB42F4">
      <w:pPr>
        <w:ind w:left="360"/>
        <w:rPr>
          <w:rFonts w:asciiTheme="minorHAnsi" w:hAnsiTheme="minorHAnsi" w:cstheme="minorHAnsi"/>
          <w:b/>
          <w:i/>
          <w:sz w:val="22"/>
          <w:lang w:val="en-GB"/>
        </w:rPr>
      </w:pPr>
      <w:r w:rsidRPr="00EB42F4">
        <w:rPr>
          <w:rFonts w:asciiTheme="minorHAnsi" w:hAnsiTheme="minorHAnsi" w:cstheme="minorHAnsi"/>
          <w:b/>
          <w:i/>
          <w:sz w:val="22"/>
          <w:lang w:val="en-GB"/>
        </w:rPr>
        <w:t>Seconded by Councillor Seamus McGrath</w:t>
      </w:r>
    </w:p>
    <w:p w:rsidR="00A23FCF" w:rsidRPr="00EB42F4" w:rsidRDefault="00A23FCF" w:rsidP="00EB42F4">
      <w:pPr>
        <w:ind w:left="360"/>
        <w:rPr>
          <w:rFonts w:asciiTheme="minorHAnsi" w:hAnsiTheme="minorHAnsi" w:cstheme="minorHAnsi"/>
          <w:b/>
          <w:i/>
          <w:sz w:val="22"/>
          <w:lang w:val="en-GB"/>
        </w:rPr>
      </w:pPr>
    </w:p>
    <w:p w:rsidR="00423CB4" w:rsidRPr="00EB42F4" w:rsidRDefault="00423CB4" w:rsidP="00EB42F4">
      <w:pPr>
        <w:ind w:left="360"/>
        <w:rPr>
          <w:rFonts w:asciiTheme="minorHAnsi" w:hAnsiTheme="minorHAnsi" w:cstheme="minorHAnsi"/>
          <w:b/>
          <w:sz w:val="22"/>
          <w:u w:val="single"/>
          <w:lang w:val="en-US"/>
        </w:rPr>
      </w:pPr>
    </w:p>
    <w:p w:rsidR="000974B7" w:rsidRPr="00EB42F4" w:rsidRDefault="000974B7" w:rsidP="00EB42F4">
      <w:pPr>
        <w:ind w:left="360"/>
        <w:rPr>
          <w:rFonts w:asciiTheme="minorHAnsi" w:hAnsiTheme="minorHAnsi" w:cstheme="minorHAnsi"/>
          <w:sz w:val="22"/>
          <w:lang w:val="en-GB"/>
        </w:rPr>
      </w:pPr>
      <w:r w:rsidRPr="00EB42F4">
        <w:rPr>
          <w:rFonts w:asciiTheme="minorHAnsi" w:hAnsiTheme="minorHAnsi" w:cstheme="minorHAnsi"/>
          <w:sz w:val="22"/>
          <w:lang w:val="en-GB"/>
        </w:rPr>
        <w:t>During this discussion the Members made the following points:</w:t>
      </w:r>
    </w:p>
    <w:p w:rsidR="00A36125" w:rsidRPr="00EB42F4" w:rsidRDefault="00A36125" w:rsidP="00EB42F4">
      <w:pPr>
        <w:ind w:left="360"/>
        <w:rPr>
          <w:rFonts w:asciiTheme="minorHAnsi" w:hAnsiTheme="minorHAnsi" w:cstheme="minorHAnsi"/>
          <w:sz w:val="22"/>
          <w:lang w:val="en-GB"/>
        </w:rPr>
      </w:pPr>
    </w:p>
    <w:p w:rsidR="000974B7" w:rsidRPr="00EB42F4" w:rsidRDefault="000974B7"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 xml:space="preserve">Members said North Cork was in </w:t>
      </w:r>
      <w:proofErr w:type="gramStart"/>
      <w:r w:rsidRPr="00EB42F4">
        <w:rPr>
          <w:rFonts w:asciiTheme="minorHAnsi" w:hAnsiTheme="minorHAnsi" w:cstheme="minorHAnsi"/>
          <w:sz w:val="22"/>
          <w:szCs w:val="22"/>
          <w:lang w:val="en-GB"/>
        </w:rPr>
        <w:t>a crisis situation</w:t>
      </w:r>
      <w:proofErr w:type="gramEnd"/>
      <w:r w:rsidRPr="00EB42F4">
        <w:rPr>
          <w:rFonts w:asciiTheme="minorHAnsi" w:hAnsiTheme="minorHAnsi" w:cstheme="minorHAnsi"/>
          <w:sz w:val="22"/>
          <w:szCs w:val="22"/>
          <w:lang w:val="en-GB"/>
        </w:rPr>
        <w:t xml:space="preserve"> due to development issues</w:t>
      </w:r>
      <w:r w:rsidR="007E0BDE">
        <w:rPr>
          <w:rFonts w:asciiTheme="minorHAnsi" w:hAnsiTheme="minorHAnsi" w:cstheme="minorHAnsi"/>
          <w:sz w:val="22"/>
          <w:szCs w:val="22"/>
          <w:lang w:val="en-GB"/>
        </w:rPr>
        <w:t xml:space="preserve"> and the decision to quash the 2018 </w:t>
      </w:r>
      <w:r w:rsidR="00A23FCF">
        <w:rPr>
          <w:rFonts w:asciiTheme="minorHAnsi" w:hAnsiTheme="minorHAnsi" w:cstheme="minorHAnsi"/>
          <w:sz w:val="22"/>
          <w:szCs w:val="22"/>
          <w:lang w:val="en-GB"/>
        </w:rPr>
        <w:t>R</w:t>
      </w:r>
      <w:r w:rsidR="007E0BDE">
        <w:rPr>
          <w:rFonts w:asciiTheme="minorHAnsi" w:hAnsiTheme="minorHAnsi" w:cstheme="minorHAnsi"/>
          <w:sz w:val="22"/>
          <w:szCs w:val="22"/>
          <w:lang w:val="en-GB"/>
        </w:rPr>
        <w:t>egulations must be reversed</w:t>
      </w:r>
    </w:p>
    <w:p w:rsidR="000974B7" w:rsidRDefault="000974B7"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 xml:space="preserve">Members expressed the need to get economy and construction back </w:t>
      </w:r>
      <w:r w:rsidR="00A23FCF">
        <w:rPr>
          <w:rFonts w:asciiTheme="minorHAnsi" w:hAnsiTheme="minorHAnsi" w:cstheme="minorHAnsi"/>
          <w:sz w:val="22"/>
          <w:szCs w:val="22"/>
          <w:lang w:val="en-GB"/>
        </w:rPr>
        <w:t xml:space="preserve">up </w:t>
      </w:r>
      <w:r w:rsidRPr="00EB42F4">
        <w:rPr>
          <w:rFonts w:asciiTheme="minorHAnsi" w:hAnsiTheme="minorHAnsi" w:cstheme="minorHAnsi"/>
          <w:sz w:val="22"/>
          <w:szCs w:val="22"/>
          <w:lang w:val="en-GB"/>
        </w:rPr>
        <w:t>and running</w:t>
      </w:r>
    </w:p>
    <w:p w:rsidR="007E0BDE" w:rsidRDefault="00A23FCF" w:rsidP="00EB42F4">
      <w:pPr>
        <w:pStyle w:val="ListParagraph"/>
        <w:numPr>
          <w:ilvl w:val="0"/>
          <w:numId w:val="37"/>
        </w:numPr>
        <w:spacing w:after="120"/>
        <w:ind w:left="1071" w:hanging="357"/>
        <w:rPr>
          <w:rFonts w:asciiTheme="minorHAnsi" w:hAnsiTheme="minorHAnsi" w:cstheme="minorHAnsi"/>
          <w:sz w:val="22"/>
          <w:szCs w:val="22"/>
          <w:lang w:val="en-GB"/>
        </w:rPr>
      </w:pPr>
      <w:r>
        <w:rPr>
          <w:rFonts w:asciiTheme="minorHAnsi" w:hAnsiTheme="minorHAnsi" w:cstheme="minorHAnsi"/>
          <w:sz w:val="22"/>
          <w:szCs w:val="22"/>
          <w:lang w:val="en-GB"/>
        </w:rPr>
        <w:t>Highlighted the negative effect</w:t>
      </w:r>
      <w:r w:rsidR="007E0BDE">
        <w:rPr>
          <w:rFonts w:asciiTheme="minorHAnsi" w:hAnsiTheme="minorHAnsi" w:cstheme="minorHAnsi"/>
          <w:sz w:val="22"/>
          <w:szCs w:val="22"/>
          <w:lang w:val="en-GB"/>
        </w:rPr>
        <w:t xml:space="preserve"> of agricultural and other pollution</w:t>
      </w:r>
    </w:p>
    <w:p w:rsidR="00A23FCF" w:rsidRDefault="007E0BDE" w:rsidP="0006424E">
      <w:pPr>
        <w:pStyle w:val="ListParagraph"/>
        <w:numPr>
          <w:ilvl w:val="0"/>
          <w:numId w:val="37"/>
        </w:numPr>
        <w:spacing w:after="120"/>
        <w:ind w:left="1071" w:hanging="357"/>
        <w:rPr>
          <w:rFonts w:asciiTheme="minorHAnsi" w:hAnsiTheme="minorHAnsi" w:cstheme="minorHAnsi"/>
          <w:sz w:val="22"/>
          <w:szCs w:val="22"/>
          <w:lang w:val="en-GB"/>
        </w:rPr>
      </w:pPr>
      <w:r w:rsidRPr="00A23FCF">
        <w:rPr>
          <w:rFonts w:asciiTheme="minorHAnsi" w:hAnsiTheme="minorHAnsi" w:cstheme="minorHAnsi"/>
          <w:sz w:val="22"/>
          <w:szCs w:val="22"/>
          <w:lang w:val="en-GB"/>
        </w:rPr>
        <w:t xml:space="preserve">Members stated that ruling was detrimental for development </w:t>
      </w:r>
      <w:r w:rsidR="00A23FCF" w:rsidRPr="00A23FCF">
        <w:rPr>
          <w:rFonts w:asciiTheme="minorHAnsi" w:hAnsiTheme="minorHAnsi" w:cstheme="minorHAnsi"/>
          <w:sz w:val="22"/>
          <w:szCs w:val="22"/>
          <w:lang w:val="en-GB"/>
        </w:rPr>
        <w:t>in North Cork</w:t>
      </w:r>
    </w:p>
    <w:p w:rsidR="009B5F9E" w:rsidRPr="00A23FCF" w:rsidRDefault="009B5F9E" w:rsidP="0006424E">
      <w:pPr>
        <w:pStyle w:val="ListParagraph"/>
        <w:numPr>
          <w:ilvl w:val="0"/>
          <w:numId w:val="37"/>
        </w:numPr>
        <w:spacing w:after="120"/>
        <w:ind w:left="1071" w:hanging="357"/>
        <w:rPr>
          <w:rFonts w:asciiTheme="minorHAnsi" w:hAnsiTheme="minorHAnsi" w:cstheme="minorHAnsi"/>
          <w:sz w:val="22"/>
          <w:szCs w:val="22"/>
          <w:lang w:val="en-GB"/>
        </w:rPr>
      </w:pPr>
      <w:r w:rsidRPr="00A23FCF">
        <w:rPr>
          <w:rFonts w:asciiTheme="minorHAnsi" w:hAnsiTheme="minorHAnsi" w:cstheme="minorHAnsi"/>
          <w:sz w:val="22"/>
          <w:szCs w:val="22"/>
          <w:lang w:val="en-GB"/>
        </w:rPr>
        <w:t xml:space="preserve">Acknowledged the </w:t>
      </w:r>
      <w:r w:rsidR="00A23FCF" w:rsidRPr="00A23FCF">
        <w:rPr>
          <w:rFonts w:asciiTheme="minorHAnsi" w:hAnsiTheme="minorHAnsi" w:cstheme="minorHAnsi"/>
          <w:sz w:val="22"/>
          <w:szCs w:val="22"/>
          <w:lang w:val="en-GB"/>
        </w:rPr>
        <w:t xml:space="preserve">negative </w:t>
      </w:r>
      <w:r w:rsidRPr="00A23FCF">
        <w:rPr>
          <w:rFonts w:asciiTheme="minorHAnsi" w:hAnsiTheme="minorHAnsi" w:cstheme="minorHAnsi"/>
          <w:sz w:val="22"/>
          <w:szCs w:val="22"/>
          <w:lang w:val="en-GB"/>
        </w:rPr>
        <w:t xml:space="preserve">impact for the </w:t>
      </w:r>
      <w:r w:rsidR="00A23FCF" w:rsidRPr="00A23FCF">
        <w:rPr>
          <w:rFonts w:asciiTheme="minorHAnsi" w:hAnsiTheme="minorHAnsi" w:cstheme="minorHAnsi"/>
          <w:sz w:val="22"/>
          <w:szCs w:val="22"/>
          <w:lang w:val="en-GB"/>
        </w:rPr>
        <w:t xml:space="preserve">towns &amp; villages of the </w:t>
      </w:r>
      <w:proofErr w:type="spellStart"/>
      <w:r w:rsidRPr="00A23FCF">
        <w:rPr>
          <w:rFonts w:asciiTheme="minorHAnsi" w:hAnsiTheme="minorHAnsi" w:cstheme="minorHAnsi"/>
          <w:sz w:val="22"/>
          <w:szCs w:val="22"/>
          <w:lang w:val="en-GB"/>
        </w:rPr>
        <w:t>Duhallow</w:t>
      </w:r>
      <w:proofErr w:type="spellEnd"/>
      <w:r w:rsidRPr="00A23FCF">
        <w:rPr>
          <w:rFonts w:asciiTheme="minorHAnsi" w:hAnsiTheme="minorHAnsi" w:cstheme="minorHAnsi"/>
          <w:sz w:val="22"/>
          <w:szCs w:val="22"/>
          <w:lang w:val="en-GB"/>
        </w:rPr>
        <w:t xml:space="preserve"> area of this decision</w:t>
      </w:r>
    </w:p>
    <w:p w:rsidR="009B5F9E" w:rsidRPr="00EB42F4" w:rsidRDefault="00A36125"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Identified the huge regional development</w:t>
      </w:r>
      <w:r w:rsidR="00A23FCF">
        <w:rPr>
          <w:rFonts w:asciiTheme="minorHAnsi" w:hAnsiTheme="minorHAnsi" w:cstheme="minorHAnsi"/>
          <w:sz w:val="22"/>
          <w:szCs w:val="22"/>
          <w:lang w:val="en-GB"/>
        </w:rPr>
        <w:t xml:space="preserve"> impact</w:t>
      </w:r>
    </w:p>
    <w:p w:rsidR="00A36125" w:rsidRPr="00EB42F4" w:rsidRDefault="00A36125"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Raised concerns that it will</w:t>
      </w:r>
      <w:r w:rsidR="007E0BDE">
        <w:rPr>
          <w:rFonts w:asciiTheme="minorHAnsi" w:hAnsiTheme="minorHAnsi" w:cstheme="minorHAnsi"/>
          <w:sz w:val="22"/>
          <w:szCs w:val="22"/>
          <w:lang w:val="en-GB"/>
        </w:rPr>
        <w:t xml:space="preserve"> impact</w:t>
      </w:r>
      <w:r w:rsidRPr="00EB42F4">
        <w:rPr>
          <w:rFonts w:asciiTheme="minorHAnsi" w:hAnsiTheme="minorHAnsi" w:cstheme="minorHAnsi"/>
          <w:sz w:val="22"/>
          <w:szCs w:val="22"/>
          <w:lang w:val="en-GB"/>
        </w:rPr>
        <w:t xml:space="preserve"> on the County Development Plan</w:t>
      </w:r>
      <w:r w:rsidR="007E0BDE">
        <w:rPr>
          <w:rFonts w:asciiTheme="minorHAnsi" w:hAnsiTheme="minorHAnsi" w:cstheme="minorHAnsi"/>
          <w:sz w:val="22"/>
          <w:szCs w:val="22"/>
          <w:lang w:val="en-GB"/>
        </w:rPr>
        <w:t xml:space="preserve"> and will limit development</w:t>
      </w:r>
      <w:r w:rsidR="00A23FCF">
        <w:rPr>
          <w:rFonts w:asciiTheme="minorHAnsi" w:hAnsiTheme="minorHAnsi" w:cstheme="minorHAnsi"/>
          <w:sz w:val="22"/>
          <w:szCs w:val="22"/>
          <w:lang w:val="en-GB"/>
        </w:rPr>
        <w:t xml:space="preserve"> across the area</w:t>
      </w:r>
    </w:p>
    <w:p w:rsidR="00A36125" w:rsidRPr="00EB42F4" w:rsidRDefault="00423CB4"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Acknowledged housing issues in North Cork and people waiting on Council list</w:t>
      </w:r>
      <w:r w:rsidR="007E0BDE">
        <w:rPr>
          <w:rFonts w:asciiTheme="minorHAnsi" w:hAnsiTheme="minorHAnsi" w:cstheme="minorHAnsi"/>
          <w:sz w:val="22"/>
          <w:szCs w:val="22"/>
          <w:lang w:val="en-GB"/>
        </w:rPr>
        <w:t xml:space="preserve"> for housing</w:t>
      </w:r>
    </w:p>
    <w:p w:rsidR="00423CB4" w:rsidRPr="00EB42F4" w:rsidRDefault="00423CB4"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Asked if there was any alternative which would be less intrusive and allow for some development</w:t>
      </w:r>
    </w:p>
    <w:p w:rsidR="00423CB4" w:rsidRDefault="00423CB4" w:rsidP="00EB42F4">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 xml:space="preserve">Members </w:t>
      </w:r>
      <w:r w:rsidR="00A23FCF">
        <w:rPr>
          <w:rFonts w:asciiTheme="minorHAnsi" w:hAnsiTheme="minorHAnsi" w:cstheme="minorHAnsi"/>
          <w:sz w:val="22"/>
          <w:szCs w:val="22"/>
          <w:lang w:val="en-GB"/>
        </w:rPr>
        <w:t>suggested</w:t>
      </w:r>
      <w:r w:rsidRPr="00EB42F4">
        <w:rPr>
          <w:rFonts w:asciiTheme="minorHAnsi" w:hAnsiTheme="minorHAnsi" w:cstheme="minorHAnsi"/>
          <w:sz w:val="22"/>
          <w:szCs w:val="22"/>
          <w:lang w:val="en-GB"/>
        </w:rPr>
        <w:t xml:space="preserve"> phone/zoom call with Minister for Culture, Heritage &amp; </w:t>
      </w:r>
      <w:r w:rsidR="008B345F">
        <w:rPr>
          <w:rFonts w:asciiTheme="minorHAnsi" w:hAnsiTheme="minorHAnsi" w:cstheme="minorHAnsi"/>
          <w:sz w:val="22"/>
          <w:szCs w:val="22"/>
          <w:lang w:val="en-GB"/>
        </w:rPr>
        <w:t>Gaeltacht</w:t>
      </w:r>
      <w:r w:rsidRPr="00EB42F4">
        <w:rPr>
          <w:rFonts w:asciiTheme="minorHAnsi" w:hAnsiTheme="minorHAnsi" w:cstheme="minorHAnsi"/>
          <w:sz w:val="22"/>
          <w:szCs w:val="22"/>
          <w:lang w:val="en-GB"/>
        </w:rPr>
        <w:t xml:space="preserve"> and Minister for Agriculture </w:t>
      </w:r>
      <w:r w:rsidR="00A23FCF">
        <w:rPr>
          <w:rFonts w:asciiTheme="minorHAnsi" w:hAnsiTheme="minorHAnsi" w:cstheme="minorHAnsi"/>
          <w:sz w:val="22"/>
          <w:szCs w:val="22"/>
          <w:lang w:val="en-GB"/>
        </w:rPr>
        <w:t>F</w:t>
      </w:r>
      <w:r w:rsidRPr="00EB42F4">
        <w:rPr>
          <w:rFonts w:asciiTheme="minorHAnsi" w:hAnsiTheme="minorHAnsi" w:cstheme="minorHAnsi"/>
          <w:sz w:val="22"/>
          <w:szCs w:val="22"/>
          <w:lang w:val="en-GB"/>
        </w:rPr>
        <w:t>ood &amp; Marine</w:t>
      </w:r>
    </w:p>
    <w:p w:rsidR="00A23FCF" w:rsidRDefault="00A23FCF" w:rsidP="00A23FCF">
      <w:pPr>
        <w:pStyle w:val="ListParagraph"/>
        <w:numPr>
          <w:ilvl w:val="0"/>
          <w:numId w:val="37"/>
        </w:numPr>
        <w:spacing w:after="120"/>
        <w:ind w:left="1071" w:hanging="357"/>
        <w:rPr>
          <w:rFonts w:asciiTheme="minorHAnsi" w:hAnsiTheme="minorHAnsi" w:cstheme="minorHAnsi"/>
          <w:sz w:val="22"/>
          <w:szCs w:val="22"/>
          <w:lang w:val="en-GB"/>
        </w:rPr>
      </w:pPr>
      <w:r>
        <w:rPr>
          <w:rFonts w:asciiTheme="minorHAnsi" w:hAnsiTheme="minorHAnsi" w:cstheme="minorHAnsi"/>
          <w:sz w:val="22"/>
          <w:szCs w:val="22"/>
          <w:lang w:val="en-GB"/>
        </w:rPr>
        <w:t>Said that Cork County Council should aim to achieve high standards in wastewater treatment plants and improved infrastructure</w:t>
      </w:r>
    </w:p>
    <w:p w:rsidR="00A23FCF" w:rsidRPr="00A23FCF" w:rsidRDefault="00A23FCF" w:rsidP="00A23FCF">
      <w:pPr>
        <w:pStyle w:val="ListParagraph"/>
        <w:numPr>
          <w:ilvl w:val="0"/>
          <w:numId w:val="37"/>
        </w:numPr>
        <w:spacing w:after="120"/>
        <w:ind w:left="1071" w:hanging="357"/>
        <w:rPr>
          <w:rFonts w:asciiTheme="minorHAnsi" w:hAnsiTheme="minorHAnsi" w:cstheme="minorHAnsi"/>
          <w:sz w:val="22"/>
          <w:szCs w:val="22"/>
          <w:lang w:val="en-GB"/>
        </w:rPr>
      </w:pPr>
      <w:r>
        <w:rPr>
          <w:rFonts w:asciiTheme="minorHAnsi" w:hAnsiTheme="minorHAnsi" w:cstheme="minorHAnsi"/>
          <w:sz w:val="22"/>
          <w:szCs w:val="22"/>
          <w:lang w:val="en-GB"/>
        </w:rPr>
        <w:t>Members outlined that cohesive action was needed in order to move the economy of the area forward</w:t>
      </w:r>
    </w:p>
    <w:p w:rsidR="00087E03" w:rsidRDefault="008B2F37" w:rsidP="00801FDE">
      <w:pPr>
        <w:pStyle w:val="ListParagraph"/>
        <w:numPr>
          <w:ilvl w:val="0"/>
          <w:numId w:val="37"/>
        </w:numPr>
        <w:spacing w:after="120"/>
        <w:ind w:left="1071" w:hanging="357"/>
        <w:rPr>
          <w:rFonts w:asciiTheme="minorHAnsi" w:hAnsiTheme="minorHAnsi" w:cstheme="minorHAnsi"/>
          <w:sz w:val="22"/>
          <w:szCs w:val="22"/>
          <w:lang w:val="en-GB"/>
        </w:rPr>
      </w:pPr>
      <w:r w:rsidRPr="00EB42F4">
        <w:rPr>
          <w:rFonts w:asciiTheme="minorHAnsi" w:hAnsiTheme="minorHAnsi" w:cstheme="minorHAnsi"/>
          <w:sz w:val="22"/>
          <w:szCs w:val="22"/>
          <w:lang w:val="en-GB"/>
        </w:rPr>
        <w:t xml:space="preserve">Members </w:t>
      </w:r>
      <w:r w:rsidR="00A23FCF">
        <w:rPr>
          <w:rFonts w:asciiTheme="minorHAnsi" w:hAnsiTheme="minorHAnsi" w:cstheme="minorHAnsi"/>
          <w:sz w:val="22"/>
          <w:szCs w:val="22"/>
          <w:lang w:val="en-GB"/>
        </w:rPr>
        <w:t xml:space="preserve">acknowledged </w:t>
      </w:r>
      <w:r w:rsidR="00801FDE">
        <w:rPr>
          <w:rFonts w:asciiTheme="minorHAnsi" w:hAnsiTheme="minorHAnsi" w:cstheme="minorHAnsi"/>
          <w:sz w:val="22"/>
          <w:szCs w:val="22"/>
          <w:lang w:val="en-GB"/>
        </w:rPr>
        <w:t xml:space="preserve">that </w:t>
      </w:r>
      <w:r w:rsidR="00801FDE" w:rsidRPr="00EB42F4">
        <w:rPr>
          <w:rFonts w:asciiTheme="minorHAnsi" w:hAnsiTheme="minorHAnsi" w:cstheme="minorHAnsi"/>
          <w:sz w:val="22"/>
          <w:szCs w:val="22"/>
          <w:lang w:val="en-GB"/>
        </w:rPr>
        <w:t>biodiversity</w:t>
      </w:r>
      <w:r w:rsidRPr="00EB42F4">
        <w:rPr>
          <w:rFonts w:asciiTheme="minorHAnsi" w:hAnsiTheme="minorHAnsi" w:cstheme="minorHAnsi"/>
          <w:sz w:val="22"/>
          <w:szCs w:val="22"/>
          <w:lang w:val="en-GB"/>
        </w:rPr>
        <w:t xml:space="preserve"> </w:t>
      </w:r>
      <w:r w:rsidR="00A23FCF">
        <w:rPr>
          <w:rFonts w:asciiTheme="minorHAnsi" w:hAnsiTheme="minorHAnsi" w:cstheme="minorHAnsi"/>
          <w:sz w:val="22"/>
          <w:szCs w:val="22"/>
          <w:lang w:val="en-GB"/>
        </w:rPr>
        <w:t>need</w:t>
      </w:r>
      <w:r w:rsidR="00801FDE">
        <w:rPr>
          <w:rFonts w:asciiTheme="minorHAnsi" w:hAnsiTheme="minorHAnsi" w:cstheme="minorHAnsi"/>
          <w:sz w:val="22"/>
          <w:szCs w:val="22"/>
          <w:lang w:val="en-GB"/>
        </w:rPr>
        <w:t>s</w:t>
      </w:r>
      <w:r w:rsidR="00A23FCF">
        <w:rPr>
          <w:rFonts w:asciiTheme="minorHAnsi" w:hAnsiTheme="minorHAnsi" w:cstheme="minorHAnsi"/>
          <w:sz w:val="22"/>
          <w:szCs w:val="22"/>
          <w:lang w:val="en-GB"/>
        </w:rPr>
        <w:t xml:space="preserve"> to be considered and said that a balance can be struck</w:t>
      </w:r>
    </w:p>
    <w:p w:rsidR="00F36C62" w:rsidRDefault="00F36C62" w:rsidP="00F36C62">
      <w:pPr>
        <w:pStyle w:val="ListParagraph"/>
        <w:spacing w:after="120"/>
        <w:ind w:left="1071"/>
        <w:rPr>
          <w:rFonts w:asciiTheme="minorHAnsi" w:hAnsiTheme="minorHAnsi" w:cstheme="minorHAnsi"/>
          <w:sz w:val="22"/>
          <w:szCs w:val="22"/>
          <w:lang w:val="en-GB"/>
        </w:rPr>
      </w:pPr>
    </w:p>
    <w:p w:rsidR="00AF053F" w:rsidRPr="00801FDE" w:rsidRDefault="00AF053F" w:rsidP="00F36C62">
      <w:pPr>
        <w:pStyle w:val="ListParagraph"/>
        <w:spacing w:after="120"/>
        <w:ind w:left="1071"/>
        <w:rPr>
          <w:rFonts w:asciiTheme="minorHAnsi" w:hAnsiTheme="minorHAnsi" w:cstheme="minorHAnsi"/>
          <w:sz w:val="22"/>
          <w:szCs w:val="22"/>
          <w:lang w:val="en-GB"/>
        </w:rPr>
      </w:pPr>
    </w:p>
    <w:p w:rsidR="00801FDE" w:rsidRDefault="00087E03" w:rsidP="00FE1274">
      <w:pPr>
        <w:jc w:val="both"/>
        <w:rPr>
          <w:rFonts w:asciiTheme="minorHAnsi" w:hAnsiTheme="minorHAnsi" w:cstheme="minorHAnsi"/>
          <w:sz w:val="22"/>
          <w:lang w:val="en-GB"/>
        </w:rPr>
      </w:pPr>
      <w:r w:rsidRPr="00EB42F4">
        <w:rPr>
          <w:rFonts w:asciiTheme="minorHAnsi" w:hAnsiTheme="minorHAnsi" w:cstheme="minorHAnsi"/>
          <w:sz w:val="22"/>
          <w:lang w:val="en-GB"/>
        </w:rPr>
        <w:lastRenderedPageBreak/>
        <w:t xml:space="preserve">The Chief Executive </w:t>
      </w:r>
      <w:proofErr w:type="gramStart"/>
      <w:r w:rsidRPr="00EB42F4">
        <w:rPr>
          <w:rFonts w:asciiTheme="minorHAnsi" w:hAnsiTheme="minorHAnsi" w:cstheme="minorHAnsi"/>
          <w:sz w:val="22"/>
          <w:lang w:val="en-GB"/>
        </w:rPr>
        <w:t>informed</w:t>
      </w:r>
      <w:proofErr w:type="gramEnd"/>
      <w:r w:rsidRPr="00EB42F4">
        <w:rPr>
          <w:rFonts w:asciiTheme="minorHAnsi" w:hAnsiTheme="minorHAnsi" w:cstheme="minorHAnsi"/>
          <w:sz w:val="22"/>
          <w:lang w:val="en-GB"/>
        </w:rPr>
        <w:t xml:space="preserve"> Members that</w:t>
      </w:r>
      <w:r w:rsidR="007E0BDE">
        <w:rPr>
          <w:rFonts w:asciiTheme="minorHAnsi" w:hAnsiTheme="minorHAnsi" w:cstheme="minorHAnsi"/>
          <w:sz w:val="22"/>
          <w:lang w:val="en-GB"/>
        </w:rPr>
        <w:t xml:space="preserve"> there had not been a court hearing </w:t>
      </w:r>
      <w:r w:rsidR="00801FDE">
        <w:rPr>
          <w:rFonts w:asciiTheme="minorHAnsi" w:hAnsiTheme="minorHAnsi" w:cstheme="minorHAnsi"/>
          <w:sz w:val="22"/>
          <w:lang w:val="en-GB"/>
        </w:rPr>
        <w:t xml:space="preserve">but that the </w:t>
      </w:r>
      <w:r w:rsidR="00F36C62">
        <w:rPr>
          <w:rFonts w:asciiTheme="minorHAnsi" w:hAnsiTheme="minorHAnsi" w:cstheme="minorHAnsi"/>
          <w:sz w:val="22"/>
          <w:lang w:val="en-GB"/>
        </w:rPr>
        <w:t>matter has been dealt with by way of</w:t>
      </w:r>
      <w:r w:rsidR="00801FDE">
        <w:rPr>
          <w:rFonts w:asciiTheme="minorHAnsi" w:hAnsiTheme="minorHAnsi" w:cstheme="minorHAnsi"/>
          <w:sz w:val="22"/>
          <w:lang w:val="en-GB"/>
        </w:rPr>
        <w:t xml:space="preserve"> a court </w:t>
      </w:r>
      <w:r w:rsidR="007E0BDE">
        <w:rPr>
          <w:rFonts w:asciiTheme="minorHAnsi" w:hAnsiTheme="minorHAnsi" w:cstheme="minorHAnsi"/>
          <w:sz w:val="22"/>
          <w:lang w:val="en-GB"/>
        </w:rPr>
        <w:t>order</w:t>
      </w:r>
      <w:r w:rsidRPr="00EB42F4">
        <w:rPr>
          <w:rFonts w:asciiTheme="minorHAnsi" w:hAnsiTheme="minorHAnsi" w:cstheme="minorHAnsi"/>
          <w:sz w:val="22"/>
          <w:lang w:val="en-GB"/>
        </w:rPr>
        <w:t xml:space="preserve">. Cork County Council </w:t>
      </w:r>
      <w:r w:rsidR="00F36C62">
        <w:rPr>
          <w:rFonts w:asciiTheme="minorHAnsi" w:hAnsiTheme="minorHAnsi" w:cstheme="minorHAnsi"/>
          <w:sz w:val="22"/>
          <w:lang w:val="en-GB"/>
        </w:rPr>
        <w:t xml:space="preserve">had written </w:t>
      </w:r>
      <w:r w:rsidR="009256ED">
        <w:rPr>
          <w:rFonts w:asciiTheme="minorHAnsi" w:hAnsiTheme="minorHAnsi" w:cstheme="minorHAnsi"/>
          <w:sz w:val="22"/>
          <w:lang w:val="en-GB"/>
        </w:rPr>
        <w:t xml:space="preserve">to the Secretary General of the Department of </w:t>
      </w:r>
      <w:r w:rsidRPr="00EB42F4">
        <w:rPr>
          <w:rFonts w:asciiTheme="minorHAnsi" w:hAnsiTheme="minorHAnsi" w:cstheme="minorHAnsi"/>
          <w:sz w:val="22"/>
          <w:lang w:val="en-GB"/>
        </w:rPr>
        <w:t xml:space="preserve">Culture, Heritage and the Gaeltacht asking for confirmation of steps being taken </w:t>
      </w:r>
      <w:r w:rsidR="009256ED">
        <w:rPr>
          <w:rFonts w:asciiTheme="minorHAnsi" w:hAnsiTheme="minorHAnsi" w:cstheme="minorHAnsi"/>
          <w:sz w:val="22"/>
          <w:lang w:val="en-GB"/>
        </w:rPr>
        <w:t>to address</w:t>
      </w:r>
      <w:r w:rsidR="006D65C8">
        <w:rPr>
          <w:rFonts w:asciiTheme="minorHAnsi" w:hAnsiTheme="minorHAnsi" w:cstheme="minorHAnsi"/>
          <w:sz w:val="22"/>
          <w:lang w:val="en-GB"/>
        </w:rPr>
        <w:t xml:space="preserve"> matters given the original 2018 </w:t>
      </w:r>
      <w:r w:rsidR="00497DED">
        <w:rPr>
          <w:rFonts w:asciiTheme="minorHAnsi" w:hAnsiTheme="minorHAnsi" w:cstheme="minorHAnsi"/>
          <w:sz w:val="22"/>
          <w:lang w:val="en-GB"/>
        </w:rPr>
        <w:t>R</w:t>
      </w:r>
      <w:bookmarkStart w:id="0" w:name="_GoBack"/>
      <w:bookmarkEnd w:id="0"/>
      <w:r w:rsidR="006D65C8">
        <w:rPr>
          <w:rFonts w:asciiTheme="minorHAnsi" w:hAnsiTheme="minorHAnsi" w:cstheme="minorHAnsi"/>
          <w:sz w:val="22"/>
          <w:lang w:val="en-GB"/>
        </w:rPr>
        <w:t>egulations were quashed by order of the High Court and bearing in mind that the original rationale for making the 2018 Regulations remain relevant, and that this has not been responded to by the Department to date.</w:t>
      </w:r>
    </w:p>
    <w:p w:rsidR="006D65C8" w:rsidRDefault="006D65C8" w:rsidP="00FE1274">
      <w:pPr>
        <w:jc w:val="both"/>
        <w:rPr>
          <w:rFonts w:asciiTheme="minorHAnsi" w:hAnsiTheme="minorHAnsi" w:cstheme="minorHAnsi"/>
          <w:sz w:val="22"/>
          <w:lang w:val="en-GB"/>
        </w:rPr>
      </w:pPr>
    </w:p>
    <w:p w:rsidR="00801FDE" w:rsidRDefault="00801FDE" w:rsidP="00FE1274">
      <w:pPr>
        <w:jc w:val="both"/>
        <w:rPr>
          <w:rFonts w:asciiTheme="minorHAnsi" w:hAnsiTheme="minorHAnsi" w:cstheme="minorHAnsi"/>
          <w:sz w:val="22"/>
          <w:lang w:val="en-GB"/>
        </w:rPr>
      </w:pPr>
    </w:p>
    <w:p w:rsidR="00AF053F" w:rsidRDefault="00AF053F" w:rsidP="00801FDE">
      <w:pPr>
        <w:jc w:val="both"/>
        <w:rPr>
          <w:rFonts w:asciiTheme="minorHAnsi" w:hAnsiTheme="minorHAnsi" w:cstheme="minorHAnsi"/>
          <w:sz w:val="22"/>
          <w:lang w:val="en-GB"/>
        </w:rPr>
      </w:pPr>
      <w:r>
        <w:rPr>
          <w:rFonts w:asciiTheme="minorHAnsi" w:hAnsiTheme="minorHAnsi" w:cstheme="minorHAnsi"/>
          <w:sz w:val="22"/>
          <w:lang w:val="en-GB"/>
        </w:rPr>
        <w:t>Proposed by Cllr Gerard Murphy and seconded by Cllr Ian Doyle:</w:t>
      </w:r>
    </w:p>
    <w:p w:rsidR="00AF053F" w:rsidRDefault="00AF053F" w:rsidP="00801FDE">
      <w:pPr>
        <w:jc w:val="both"/>
        <w:rPr>
          <w:rFonts w:asciiTheme="minorHAnsi" w:hAnsiTheme="minorHAnsi" w:cstheme="minorHAnsi"/>
          <w:sz w:val="22"/>
          <w:lang w:val="en-GB"/>
        </w:rPr>
      </w:pPr>
    </w:p>
    <w:p w:rsidR="009B5F9E" w:rsidRPr="00801FDE" w:rsidRDefault="00AF053F" w:rsidP="00801FDE">
      <w:pPr>
        <w:jc w:val="both"/>
        <w:rPr>
          <w:rFonts w:asciiTheme="minorHAnsi" w:hAnsiTheme="minorHAnsi" w:cstheme="minorHAnsi"/>
          <w:sz w:val="22"/>
          <w:lang w:val="en-GB"/>
        </w:rPr>
      </w:pPr>
      <w:r>
        <w:rPr>
          <w:rFonts w:asciiTheme="minorHAnsi" w:hAnsiTheme="minorHAnsi" w:cstheme="minorHAnsi"/>
          <w:sz w:val="22"/>
          <w:lang w:val="en-GB"/>
        </w:rPr>
        <w:t>Council</w:t>
      </w:r>
      <w:r w:rsidR="008B345F" w:rsidRPr="008B345F">
        <w:rPr>
          <w:rFonts w:asciiTheme="minorHAnsi" w:hAnsiTheme="minorHAnsi" w:cstheme="minorHAnsi"/>
          <w:sz w:val="22"/>
          <w:lang w:val="en-GB"/>
        </w:rPr>
        <w:t xml:space="preserve"> to </w:t>
      </w:r>
      <w:r w:rsidR="008B345F" w:rsidRPr="008B345F">
        <w:rPr>
          <w:rFonts w:cstheme="minorHAnsi"/>
          <w:sz w:val="22"/>
          <w:lang w:val="en-GB"/>
        </w:rPr>
        <w:t xml:space="preserve">write to Minister Josepha Madigan, </w:t>
      </w:r>
      <w:r w:rsidR="008B345F" w:rsidRPr="008B345F">
        <w:rPr>
          <w:rStyle w:val="e24kjd"/>
          <w:rFonts w:cstheme="minorHAnsi"/>
          <w:sz w:val="22"/>
        </w:rPr>
        <w:t>Minister for Culture, Heritage and the Gaeltacht and Minister Michael Creed, Minister for Agriculture Food and the Marine requesting that a Cork County Council deputation would meet with both Ministers remotely or otherwise to discuss reverting to the S.I 2018/355 European Union Environmental Objectives</w:t>
      </w:r>
      <w:r w:rsidR="00801FDE">
        <w:rPr>
          <w:rStyle w:val="e24kjd"/>
          <w:rFonts w:cstheme="minorHAnsi"/>
          <w:sz w:val="22"/>
        </w:rPr>
        <w:t xml:space="preserve"> </w:t>
      </w:r>
      <w:r w:rsidR="008B345F" w:rsidRPr="008B345F">
        <w:rPr>
          <w:rStyle w:val="e24kjd"/>
          <w:rFonts w:cstheme="minorHAnsi"/>
          <w:sz w:val="22"/>
        </w:rPr>
        <w:t>(Freshwater Pearl Mussel)(Amendment)</w:t>
      </w:r>
      <w:r w:rsidR="00801FDE">
        <w:rPr>
          <w:rStyle w:val="e24kjd"/>
          <w:rFonts w:cstheme="minorHAnsi"/>
          <w:sz w:val="22"/>
        </w:rPr>
        <w:t xml:space="preserve"> </w:t>
      </w:r>
      <w:r w:rsidR="008B345F" w:rsidRPr="008B345F">
        <w:rPr>
          <w:rStyle w:val="e24kjd"/>
          <w:rFonts w:cstheme="minorHAnsi"/>
          <w:sz w:val="22"/>
        </w:rPr>
        <w:t>Regulations 2018.”</w:t>
      </w:r>
    </w:p>
    <w:p w:rsidR="009B5F9E" w:rsidRPr="00EB42F4" w:rsidRDefault="009B5F9E" w:rsidP="00EB42F4">
      <w:pPr>
        <w:ind w:left="360"/>
        <w:rPr>
          <w:rFonts w:asciiTheme="minorHAnsi" w:hAnsiTheme="minorHAnsi" w:cstheme="minorHAnsi"/>
          <w:b/>
          <w:i/>
          <w:sz w:val="22"/>
          <w:lang w:val="en-GB"/>
        </w:rPr>
      </w:pPr>
    </w:p>
    <w:p w:rsidR="0055760A" w:rsidRPr="00EB42F4" w:rsidRDefault="00375096" w:rsidP="00EB42F4">
      <w:pPr>
        <w:ind w:left="360"/>
        <w:jc w:val="center"/>
        <w:rPr>
          <w:rFonts w:asciiTheme="minorHAnsi" w:eastAsia="Times New Roman" w:hAnsiTheme="minorHAnsi" w:cstheme="minorHAnsi"/>
          <w:b/>
          <w:caps/>
          <w:color w:val="000000" w:themeColor="text1"/>
          <w:sz w:val="22"/>
        </w:rPr>
      </w:pPr>
      <w:r w:rsidRPr="00EB42F4">
        <w:rPr>
          <w:rFonts w:asciiTheme="minorHAnsi" w:eastAsia="Times New Roman" w:hAnsiTheme="minorHAnsi" w:cstheme="minorHAnsi"/>
          <w:b/>
          <w:caps/>
          <w:sz w:val="22"/>
        </w:rPr>
        <w:t xml:space="preserve">~   </w:t>
      </w:r>
      <w:r w:rsidR="00277B85" w:rsidRPr="00EB42F4">
        <w:rPr>
          <w:rFonts w:asciiTheme="minorHAnsi" w:eastAsia="Times New Roman" w:hAnsiTheme="minorHAnsi" w:cstheme="minorHAnsi"/>
          <w:b/>
          <w:caps/>
          <w:sz w:val="22"/>
        </w:rPr>
        <w:t>This concluded the business of the Meetin</w:t>
      </w:r>
      <w:r w:rsidR="00277B85" w:rsidRPr="00EB42F4">
        <w:rPr>
          <w:rFonts w:asciiTheme="minorHAnsi" w:eastAsia="Times New Roman" w:hAnsiTheme="minorHAnsi" w:cstheme="minorHAnsi"/>
          <w:b/>
          <w:caps/>
          <w:color w:val="000000" w:themeColor="text1"/>
          <w:sz w:val="22"/>
        </w:rPr>
        <w:t>g</w:t>
      </w:r>
      <w:r w:rsidRPr="00EB42F4">
        <w:rPr>
          <w:rFonts w:asciiTheme="minorHAnsi" w:eastAsia="Times New Roman" w:hAnsiTheme="minorHAnsi" w:cstheme="minorHAnsi"/>
          <w:b/>
          <w:caps/>
          <w:color w:val="000000" w:themeColor="text1"/>
          <w:sz w:val="22"/>
        </w:rPr>
        <w:t xml:space="preserve">   ~</w:t>
      </w:r>
    </w:p>
    <w:p w:rsidR="0058352F" w:rsidRPr="00EB42F4" w:rsidRDefault="0058352F" w:rsidP="00EB42F4">
      <w:pPr>
        <w:jc w:val="both"/>
        <w:rPr>
          <w:rFonts w:asciiTheme="minorHAnsi" w:eastAsia="Times New Roman" w:hAnsiTheme="minorHAnsi" w:cstheme="minorHAnsi"/>
          <w:b/>
          <w:caps/>
          <w:color w:val="000000" w:themeColor="text1"/>
          <w:sz w:val="22"/>
        </w:rPr>
      </w:pPr>
    </w:p>
    <w:p w:rsidR="0058352F" w:rsidRPr="00EB42F4" w:rsidRDefault="0058352F" w:rsidP="00EB42F4">
      <w:pPr>
        <w:jc w:val="both"/>
        <w:rPr>
          <w:rFonts w:asciiTheme="minorHAnsi" w:hAnsiTheme="minorHAnsi" w:cstheme="minorHAnsi"/>
          <w:caps/>
          <w:color w:val="000000" w:themeColor="text1"/>
          <w:sz w:val="22"/>
        </w:rPr>
      </w:pPr>
    </w:p>
    <w:sectPr w:rsidR="0058352F" w:rsidRPr="00EB42F4"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BDE" w:rsidRDefault="007E0BDE" w:rsidP="00160651">
      <w:r>
        <w:separator/>
      </w:r>
    </w:p>
  </w:endnote>
  <w:endnote w:type="continuationSeparator" w:id="0">
    <w:p w:rsidR="007E0BDE" w:rsidRDefault="007E0BDE"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BDE" w:rsidRDefault="007E0BDE" w:rsidP="00160651">
    <w:pPr>
      <w:pStyle w:val="Footer"/>
      <w:pBdr>
        <w:top w:val="thinThickSmallGap" w:sz="24" w:space="1" w:color="622423" w:themeColor="accent2" w:themeShade="7F"/>
      </w:pBdr>
      <w:rPr>
        <w:rFonts w:asciiTheme="majorHAnsi" w:hAnsiTheme="majorHAnsi"/>
      </w:rPr>
    </w:pPr>
    <w:r>
      <w:rPr>
        <w:rFonts w:asciiTheme="majorHAnsi" w:hAnsiTheme="majorHAnsi"/>
      </w:rPr>
      <w:t>MinSpecialMeetingMay.2020</w:t>
    </w:r>
    <w:r>
      <w:rPr>
        <w:rFonts w:asciiTheme="majorHAnsi" w:hAnsiTheme="majorHAnsi"/>
      </w:rPr>
      <w:ptab w:relativeTo="margin" w:alignment="right" w:leader="none"/>
    </w:r>
    <w:r>
      <w:rPr>
        <w:rFonts w:asciiTheme="majorHAnsi" w:hAnsiTheme="majorHAnsi"/>
      </w:rPr>
      <w:t xml:space="preserve">Page </w:t>
    </w:r>
    <w:r w:rsidR="00025528">
      <w:rPr>
        <w:rFonts w:asciiTheme="majorHAnsi" w:hAnsiTheme="majorHAnsi"/>
        <w:noProof/>
      </w:rPr>
      <w:fldChar w:fldCharType="begin"/>
    </w:r>
    <w:r>
      <w:rPr>
        <w:rFonts w:asciiTheme="majorHAnsi" w:hAnsiTheme="majorHAnsi"/>
        <w:noProof/>
      </w:rPr>
      <w:instrText xml:space="preserve"> PAGE   \* MERGEFORMAT </w:instrText>
    </w:r>
    <w:r w:rsidR="00025528">
      <w:rPr>
        <w:rFonts w:asciiTheme="majorHAnsi" w:hAnsiTheme="majorHAnsi"/>
        <w:noProof/>
      </w:rPr>
      <w:fldChar w:fldCharType="separate"/>
    </w:r>
    <w:r w:rsidR="00A36059">
      <w:rPr>
        <w:rFonts w:asciiTheme="majorHAnsi" w:hAnsiTheme="majorHAnsi"/>
        <w:noProof/>
      </w:rPr>
      <w:t>9</w:t>
    </w:r>
    <w:r w:rsidR="00025528">
      <w:rPr>
        <w:rFonts w:asciiTheme="majorHAnsi" w:hAnsiTheme="majorHAnsi"/>
        <w:noProof/>
      </w:rPr>
      <w:fldChar w:fldCharType="end"/>
    </w:r>
  </w:p>
  <w:p w:rsidR="007E0BDE" w:rsidRDefault="007E0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BDE" w:rsidRDefault="007E0BDE" w:rsidP="00160651">
      <w:r>
        <w:separator/>
      </w:r>
    </w:p>
  </w:footnote>
  <w:footnote w:type="continuationSeparator" w:id="0">
    <w:p w:rsidR="007E0BDE" w:rsidRDefault="007E0BDE"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45F"/>
    <w:multiLevelType w:val="hybridMultilevel"/>
    <w:tmpl w:val="1E809E88"/>
    <w:lvl w:ilvl="0" w:tplc="142418EA">
      <w:start w:val="1"/>
      <w:numFmt w:val="upperRoman"/>
      <w:lvlText w:val="%1."/>
      <w:lvlJc w:val="right"/>
      <w:pPr>
        <w:ind w:left="10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31405"/>
    <w:multiLevelType w:val="hybridMultilevel"/>
    <w:tmpl w:val="65561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936D70"/>
    <w:multiLevelType w:val="hybridMultilevel"/>
    <w:tmpl w:val="61D0FEB2"/>
    <w:lvl w:ilvl="0" w:tplc="9A9E34CC">
      <w:start w:val="1"/>
      <w:numFmt w:val="upperRoman"/>
      <w:lvlText w:val="%1."/>
      <w:lvlJc w:val="right"/>
      <w:pPr>
        <w:ind w:left="1080" w:hanging="360"/>
      </w:pPr>
      <w:rPr>
        <w:b/>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A95231B"/>
    <w:multiLevelType w:val="hybridMultilevel"/>
    <w:tmpl w:val="4CC6B4F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4" w15:restartNumberingAfterBreak="0">
    <w:nsid w:val="0CE85333"/>
    <w:multiLevelType w:val="hybridMultilevel"/>
    <w:tmpl w:val="A97C643C"/>
    <w:lvl w:ilvl="0" w:tplc="D2B293E6">
      <w:start w:val="1"/>
      <w:numFmt w:val="lowerLetter"/>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514865"/>
    <w:multiLevelType w:val="hybridMultilevel"/>
    <w:tmpl w:val="71E4C72E"/>
    <w:lvl w:ilvl="0" w:tplc="A536953A">
      <w:start w:val="1"/>
      <w:numFmt w:val="decimal"/>
      <w:lvlText w:val="%1."/>
      <w:lvlJc w:val="left"/>
      <w:pPr>
        <w:ind w:left="1069"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332AE4"/>
    <w:multiLevelType w:val="hybridMultilevel"/>
    <w:tmpl w:val="350206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09C5CDE"/>
    <w:multiLevelType w:val="hybridMultilevel"/>
    <w:tmpl w:val="F10852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5080557"/>
    <w:multiLevelType w:val="hybridMultilevel"/>
    <w:tmpl w:val="FAD2FE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7A67A55"/>
    <w:multiLevelType w:val="hybridMultilevel"/>
    <w:tmpl w:val="04E2AE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19836347"/>
    <w:multiLevelType w:val="hybridMultilevel"/>
    <w:tmpl w:val="B0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99C18E7"/>
    <w:multiLevelType w:val="hybridMultilevel"/>
    <w:tmpl w:val="2CEEF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076993"/>
    <w:multiLevelType w:val="multilevel"/>
    <w:tmpl w:val="9F68D5D4"/>
    <w:lvl w:ilvl="0">
      <w:start w:val="1"/>
      <w:numFmt w:val="decimal"/>
      <w:lvlText w:val="%1."/>
      <w:lvlJc w:val="left"/>
      <w:pPr>
        <w:ind w:left="360" w:hanging="360"/>
      </w:pPr>
      <w:rPr>
        <w:rFonts w:hint="default"/>
        <w:color w:val="282D2B"/>
        <w:w w:val="105"/>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033D68"/>
    <w:multiLevelType w:val="hybridMultilevel"/>
    <w:tmpl w:val="1E504A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5F26830"/>
    <w:multiLevelType w:val="hybridMultilevel"/>
    <w:tmpl w:val="70DADC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8FF75D2"/>
    <w:multiLevelType w:val="hybridMultilevel"/>
    <w:tmpl w:val="922896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3E44B0"/>
    <w:multiLevelType w:val="hybridMultilevel"/>
    <w:tmpl w:val="79E2401E"/>
    <w:lvl w:ilvl="0" w:tplc="29E48FA6">
      <w:start w:val="1"/>
      <w:numFmt w:val="lowerLetter"/>
      <w:lvlText w:val="(%1)"/>
      <w:lvlJc w:val="left"/>
      <w:pPr>
        <w:ind w:left="1353" w:hanging="360"/>
      </w:pPr>
      <w:rPr>
        <w:b w:val="0"/>
        <w:color w:val="auto"/>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7" w15:restartNumberingAfterBreak="0">
    <w:nsid w:val="2F417C26"/>
    <w:multiLevelType w:val="hybridMultilevel"/>
    <w:tmpl w:val="4482B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E3622D"/>
    <w:multiLevelType w:val="hybridMultilevel"/>
    <w:tmpl w:val="3AB8F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757288"/>
    <w:multiLevelType w:val="hybridMultilevel"/>
    <w:tmpl w:val="4160521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0" w15:restartNumberingAfterBreak="0">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1C57382"/>
    <w:multiLevelType w:val="hybridMultilevel"/>
    <w:tmpl w:val="7D440AE8"/>
    <w:lvl w:ilvl="0" w:tplc="D28A96F2">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155E76"/>
    <w:multiLevelType w:val="hybridMultilevel"/>
    <w:tmpl w:val="3DA8AB46"/>
    <w:lvl w:ilvl="0" w:tplc="3D2AF8B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73E1D4E"/>
    <w:multiLevelType w:val="hybridMultilevel"/>
    <w:tmpl w:val="F7CAB4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8F747F1"/>
    <w:multiLevelType w:val="hybridMultilevel"/>
    <w:tmpl w:val="6D1C64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5800F3"/>
    <w:multiLevelType w:val="hybridMultilevel"/>
    <w:tmpl w:val="50E861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D9D14F4"/>
    <w:multiLevelType w:val="hybridMultilevel"/>
    <w:tmpl w:val="2FD20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B65984"/>
    <w:multiLevelType w:val="hybridMultilevel"/>
    <w:tmpl w:val="AEAEE8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5EC3251C"/>
    <w:multiLevelType w:val="hybridMultilevel"/>
    <w:tmpl w:val="E59C1C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0DA658A"/>
    <w:multiLevelType w:val="hybridMultilevel"/>
    <w:tmpl w:val="E656388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68432208"/>
    <w:multiLevelType w:val="hybridMultilevel"/>
    <w:tmpl w:val="6F44F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EEF0367"/>
    <w:multiLevelType w:val="hybridMultilevel"/>
    <w:tmpl w:val="8C90FB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22A014B"/>
    <w:multiLevelType w:val="hybridMultilevel"/>
    <w:tmpl w:val="294EE838"/>
    <w:lvl w:ilvl="0" w:tplc="9196B36A">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77C1570"/>
    <w:multiLevelType w:val="hybridMultilevel"/>
    <w:tmpl w:val="21B6C6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4" w15:restartNumberingAfterBreak="0">
    <w:nsid w:val="7A126687"/>
    <w:multiLevelType w:val="hybridMultilevel"/>
    <w:tmpl w:val="ECAC171C"/>
    <w:lvl w:ilvl="0" w:tplc="04BCEF30">
      <w:start w:val="1"/>
      <w:numFmt w:val="decimal"/>
      <w:lvlText w:val="%1."/>
      <w:lvlJc w:val="left"/>
      <w:pPr>
        <w:ind w:left="0" w:hanging="360"/>
      </w:pPr>
      <w:rPr>
        <w:b/>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35" w15:restartNumberingAfterBreak="0">
    <w:nsid w:val="7B843C9C"/>
    <w:multiLevelType w:val="hybridMultilevel"/>
    <w:tmpl w:val="D3CA70B0"/>
    <w:lvl w:ilvl="0" w:tplc="142418EA">
      <w:start w:val="1"/>
      <w:numFmt w:val="upperRoman"/>
      <w:lvlText w:val="%1."/>
      <w:lvlJc w:val="right"/>
      <w:pPr>
        <w:ind w:left="108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CE36E5F"/>
    <w:multiLevelType w:val="hybridMultilevel"/>
    <w:tmpl w:val="073E50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7" w15:restartNumberingAfterBreak="0">
    <w:nsid w:val="7FB46BD6"/>
    <w:multiLevelType w:val="hybridMultilevel"/>
    <w:tmpl w:val="A19A25A6"/>
    <w:lvl w:ilvl="0" w:tplc="18090001">
      <w:start w:val="1"/>
      <w:numFmt w:val="bullet"/>
      <w:lvlText w:val=""/>
      <w:lvlJc w:val="left"/>
      <w:pPr>
        <w:ind w:left="12" w:hanging="360"/>
      </w:pPr>
      <w:rPr>
        <w:rFonts w:ascii="Symbol" w:hAnsi="Symbol" w:hint="default"/>
      </w:rPr>
    </w:lvl>
    <w:lvl w:ilvl="1" w:tplc="18090003" w:tentative="1">
      <w:start w:val="1"/>
      <w:numFmt w:val="bullet"/>
      <w:lvlText w:val="o"/>
      <w:lvlJc w:val="left"/>
      <w:pPr>
        <w:ind w:left="732" w:hanging="360"/>
      </w:pPr>
      <w:rPr>
        <w:rFonts w:ascii="Courier New" w:hAnsi="Courier New" w:cs="Courier New" w:hint="default"/>
      </w:rPr>
    </w:lvl>
    <w:lvl w:ilvl="2" w:tplc="18090005" w:tentative="1">
      <w:start w:val="1"/>
      <w:numFmt w:val="bullet"/>
      <w:lvlText w:val=""/>
      <w:lvlJc w:val="left"/>
      <w:pPr>
        <w:ind w:left="1452" w:hanging="360"/>
      </w:pPr>
      <w:rPr>
        <w:rFonts w:ascii="Wingdings" w:hAnsi="Wingdings" w:hint="default"/>
      </w:rPr>
    </w:lvl>
    <w:lvl w:ilvl="3" w:tplc="18090001" w:tentative="1">
      <w:start w:val="1"/>
      <w:numFmt w:val="bullet"/>
      <w:lvlText w:val=""/>
      <w:lvlJc w:val="left"/>
      <w:pPr>
        <w:ind w:left="2172" w:hanging="360"/>
      </w:pPr>
      <w:rPr>
        <w:rFonts w:ascii="Symbol" w:hAnsi="Symbol" w:hint="default"/>
      </w:rPr>
    </w:lvl>
    <w:lvl w:ilvl="4" w:tplc="18090003" w:tentative="1">
      <w:start w:val="1"/>
      <w:numFmt w:val="bullet"/>
      <w:lvlText w:val="o"/>
      <w:lvlJc w:val="left"/>
      <w:pPr>
        <w:ind w:left="2892" w:hanging="360"/>
      </w:pPr>
      <w:rPr>
        <w:rFonts w:ascii="Courier New" w:hAnsi="Courier New" w:cs="Courier New" w:hint="default"/>
      </w:rPr>
    </w:lvl>
    <w:lvl w:ilvl="5" w:tplc="18090005" w:tentative="1">
      <w:start w:val="1"/>
      <w:numFmt w:val="bullet"/>
      <w:lvlText w:val=""/>
      <w:lvlJc w:val="left"/>
      <w:pPr>
        <w:ind w:left="3612" w:hanging="360"/>
      </w:pPr>
      <w:rPr>
        <w:rFonts w:ascii="Wingdings" w:hAnsi="Wingdings" w:hint="default"/>
      </w:rPr>
    </w:lvl>
    <w:lvl w:ilvl="6" w:tplc="18090001" w:tentative="1">
      <w:start w:val="1"/>
      <w:numFmt w:val="bullet"/>
      <w:lvlText w:val=""/>
      <w:lvlJc w:val="left"/>
      <w:pPr>
        <w:ind w:left="4332" w:hanging="360"/>
      </w:pPr>
      <w:rPr>
        <w:rFonts w:ascii="Symbol" w:hAnsi="Symbol" w:hint="default"/>
      </w:rPr>
    </w:lvl>
    <w:lvl w:ilvl="7" w:tplc="18090003" w:tentative="1">
      <w:start w:val="1"/>
      <w:numFmt w:val="bullet"/>
      <w:lvlText w:val="o"/>
      <w:lvlJc w:val="left"/>
      <w:pPr>
        <w:ind w:left="5052" w:hanging="360"/>
      </w:pPr>
      <w:rPr>
        <w:rFonts w:ascii="Courier New" w:hAnsi="Courier New" w:cs="Courier New" w:hint="default"/>
      </w:rPr>
    </w:lvl>
    <w:lvl w:ilvl="8" w:tplc="18090005" w:tentative="1">
      <w:start w:val="1"/>
      <w:numFmt w:val="bullet"/>
      <w:lvlText w:val=""/>
      <w:lvlJc w:val="left"/>
      <w:pPr>
        <w:ind w:left="5772" w:hanging="360"/>
      </w:pPr>
      <w:rPr>
        <w:rFonts w:ascii="Wingdings" w:hAnsi="Wingdings" w:hint="default"/>
      </w:rPr>
    </w:lvl>
  </w:abstractNum>
  <w:num w:numId="1">
    <w:abstractNumId w:val="2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0"/>
  </w:num>
  <w:num w:numId="6">
    <w:abstractNumId w:val="3"/>
  </w:num>
  <w:num w:numId="7">
    <w:abstractNumId w:val="26"/>
  </w:num>
  <w:num w:numId="8">
    <w:abstractNumId w:val="18"/>
  </w:num>
  <w:num w:numId="9">
    <w:abstractNumId w:val="9"/>
  </w:num>
  <w:num w:numId="10">
    <w:abstractNumId w:val="24"/>
  </w:num>
  <w:num w:numId="11">
    <w:abstractNumId w:val="28"/>
  </w:num>
  <w:num w:numId="12">
    <w:abstractNumId w:val="10"/>
  </w:num>
  <w:num w:numId="13">
    <w:abstractNumId w:val="15"/>
  </w:num>
  <w:num w:numId="14">
    <w:abstractNumId w:val="27"/>
  </w:num>
  <w:num w:numId="15">
    <w:abstractNumId w:val="19"/>
  </w:num>
  <w:num w:numId="16">
    <w:abstractNumId w:val="6"/>
  </w:num>
  <w:num w:numId="17">
    <w:abstractNumId w:val="25"/>
  </w:num>
  <w:num w:numId="18">
    <w:abstractNumId w:val="31"/>
  </w:num>
  <w:num w:numId="19">
    <w:abstractNumId w:val="33"/>
  </w:num>
  <w:num w:numId="20">
    <w:abstractNumId w:val="14"/>
  </w:num>
  <w:num w:numId="21">
    <w:abstractNumId w:val="23"/>
  </w:num>
  <w:num w:numId="22">
    <w:abstractNumId w:val="27"/>
  </w:num>
  <w:num w:numId="23">
    <w:abstractNumId w:val="1"/>
  </w:num>
  <w:num w:numId="24">
    <w:abstractNumId w:val="29"/>
  </w:num>
  <w:num w:numId="25">
    <w:abstractNumId w:val="12"/>
  </w:num>
  <w:num w:numId="26">
    <w:abstractNumId w:val="2"/>
  </w:num>
  <w:num w:numId="27">
    <w:abstractNumId w:val="36"/>
  </w:num>
  <w:num w:numId="28">
    <w:abstractNumId w:val="13"/>
  </w:num>
  <w:num w:numId="29">
    <w:abstractNumId w:val="4"/>
  </w:num>
  <w:num w:numId="30">
    <w:abstractNumId w:val="22"/>
  </w:num>
  <w:num w:numId="31">
    <w:abstractNumId w:val="17"/>
  </w:num>
  <w:num w:numId="32">
    <w:abstractNumId w:val="21"/>
  </w:num>
  <w:num w:numId="33">
    <w:abstractNumId w:val="7"/>
  </w:num>
  <w:num w:numId="34">
    <w:abstractNumId w:val="11"/>
  </w:num>
  <w:num w:numId="35">
    <w:abstractNumId w:val="8"/>
  </w:num>
  <w:num w:numId="36">
    <w:abstractNumId w:val="34"/>
  </w:num>
  <w:num w:numId="37">
    <w:abstractNumId w:val="37"/>
  </w:num>
  <w:num w:numId="38">
    <w:abstractNumId w:val="35"/>
  </w:num>
  <w:num w:numId="39">
    <w:abstractNumId w:val="0"/>
  </w:num>
  <w:num w:numId="40">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360"/>
    <w:rsid w:val="0000002E"/>
    <w:rsid w:val="00000B4C"/>
    <w:rsid w:val="00001729"/>
    <w:rsid w:val="00001A3E"/>
    <w:rsid w:val="000036B9"/>
    <w:rsid w:val="00007341"/>
    <w:rsid w:val="000075F2"/>
    <w:rsid w:val="0001508B"/>
    <w:rsid w:val="000150DF"/>
    <w:rsid w:val="00017FEA"/>
    <w:rsid w:val="00020851"/>
    <w:rsid w:val="0002289A"/>
    <w:rsid w:val="00022E14"/>
    <w:rsid w:val="00025528"/>
    <w:rsid w:val="00025977"/>
    <w:rsid w:val="00025A41"/>
    <w:rsid w:val="00030268"/>
    <w:rsid w:val="00030A88"/>
    <w:rsid w:val="00031ED9"/>
    <w:rsid w:val="000336E6"/>
    <w:rsid w:val="000342D1"/>
    <w:rsid w:val="00034F5E"/>
    <w:rsid w:val="0003519D"/>
    <w:rsid w:val="00035739"/>
    <w:rsid w:val="000361C6"/>
    <w:rsid w:val="000412A0"/>
    <w:rsid w:val="00042F17"/>
    <w:rsid w:val="00042FA2"/>
    <w:rsid w:val="0004403D"/>
    <w:rsid w:val="0004444D"/>
    <w:rsid w:val="00046030"/>
    <w:rsid w:val="000474E6"/>
    <w:rsid w:val="0005276B"/>
    <w:rsid w:val="00054019"/>
    <w:rsid w:val="00054C71"/>
    <w:rsid w:val="00056930"/>
    <w:rsid w:val="00061AE0"/>
    <w:rsid w:val="00070D3E"/>
    <w:rsid w:val="0007513F"/>
    <w:rsid w:val="00075E5B"/>
    <w:rsid w:val="00082678"/>
    <w:rsid w:val="00082E12"/>
    <w:rsid w:val="00083AC4"/>
    <w:rsid w:val="000851B0"/>
    <w:rsid w:val="0008606C"/>
    <w:rsid w:val="00087E03"/>
    <w:rsid w:val="000921B2"/>
    <w:rsid w:val="00092B00"/>
    <w:rsid w:val="000974B7"/>
    <w:rsid w:val="000A177F"/>
    <w:rsid w:val="000A226C"/>
    <w:rsid w:val="000A27CA"/>
    <w:rsid w:val="000A3D15"/>
    <w:rsid w:val="000A46FD"/>
    <w:rsid w:val="000A6AA9"/>
    <w:rsid w:val="000A75FB"/>
    <w:rsid w:val="000B0190"/>
    <w:rsid w:val="000B31ED"/>
    <w:rsid w:val="000B3C26"/>
    <w:rsid w:val="000B44B7"/>
    <w:rsid w:val="000B480D"/>
    <w:rsid w:val="000B5B2F"/>
    <w:rsid w:val="000B6B36"/>
    <w:rsid w:val="000C26AB"/>
    <w:rsid w:val="000C3905"/>
    <w:rsid w:val="000C4554"/>
    <w:rsid w:val="000C4666"/>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794"/>
    <w:rsid w:val="000F2CFD"/>
    <w:rsid w:val="000F2D62"/>
    <w:rsid w:val="000F377E"/>
    <w:rsid w:val="000F68D7"/>
    <w:rsid w:val="000F7195"/>
    <w:rsid w:val="00101115"/>
    <w:rsid w:val="00103A4A"/>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37FD2"/>
    <w:rsid w:val="00140AAC"/>
    <w:rsid w:val="00143151"/>
    <w:rsid w:val="00143326"/>
    <w:rsid w:val="00143E7B"/>
    <w:rsid w:val="0014495F"/>
    <w:rsid w:val="00147C88"/>
    <w:rsid w:val="00153A3C"/>
    <w:rsid w:val="00156B1D"/>
    <w:rsid w:val="00160651"/>
    <w:rsid w:val="0016108B"/>
    <w:rsid w:val="00162427"/>
    <w:rsid w:val="001641F5"/>
    <w:rsid w:val="00165148"/>
    <w:rsid w:val="00165261"/>
    <w:rsid w:val="00166669"/>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63DB"/>
    <w:rsid w:val="001A0E3F"/>
    <w:rsid w:val="001A2CC2"/>
    <w:rsid w:val="001A5714"/>
    <w:rsid w:val="001A6853"/>
    <w:rsid w:val="001A7600"/>
    <w:rsid w:val="001B2A3C"/>
    <w:rsid w:val="001B55E8"/>
    <w:rsid w:val="001B5AAA"/>
    <w:rsid w:val="001B717B"/>
    <w:rsid w:val="001B77EB"/>
    <w:rsid w:val="001B7F8C"/>
    <w:rsid w:val="001C0FD6"/>
    <w:rsid w:val="001C2322"/>
    <w:rsid w:val="001C3DE0"/>
    <w:rsid w:val="001C5EC5"/>
    <w:rsid w:val="001C6FC7"/>
    <w:rsid w:val="001D23B5"/>
    <w:rsid w:val="001D32D5"/>
    <w:rsid w:val="001D40F4"/>
    <w:rsid w:val="001D4D5E"/>
    <w:rsid w:val="001D6FA5"/>
    <w:rsid w:val="001E24DF"/>
    <w:rsid w:val="001E3142"/>
    <w:rsid w:val="001E345A"/>
    <w:rsid w:val="001E7134"/>
    <w:rsid w:val="001F3EC4"/>
    <w:rsid w:val="001F5B5C"/>
    <w:rsid w:val="00203898"/>
    <w:rsid w:val="00205971"/>
    <w:rsid w:val="0021387D"/>
    <w:rsid w:val="00217A83"/>
    <w:rsid w:val="00220AE2"/>
    <w:rsid w:val="00221B3A"/>
    <w:rsid w:val="00221D63"/>
    <w:rsid w:val="00222551"/>
    <w:rsid w:val="00223C62"/>
    <w:rsid w:val="002243B1"/>
    <w:rsid w:val="00226148"/>
    <w:rsid w:val="002304EC"/>
    <w:rsid w:val="00231BD9"/>
    <w:rsid w:val="002324D0"/>
    <w:rsid w:val="00235797"/>
    <w:rsid w:val="0023713E"/>
    <w:rsid w:val="002402E9"/>
    <w:rsid w:val="00241BD3"/>
    <w:rsid w:val="00246618"/>
    <w:rsid w:val="002466C2"/>
    <w:rsid w:val="00247812"/>
    <w:rsid w:val="00247C97"/>
    <w:rsid w:val="002500B6"/>
    <w:rsid w:val="0025148B"/>
    <w:rsid w:val="0025160D"/>
    <w:rsid w:val="002527B7"/>
    <w:rsid w:val="002539C0"/>
    <w:rsid w:val="00254873"/>
    <w:rsid w:val="00256872"/>
    <w:rsid w:val="00261CD0"/>
    <w:rsid w:val="00261DB7"/>
    <w:rsid w:val="00262A88"/>
    <w:rsid w:val="002669D6"/>
    <w:rsid w:val="00266E93"/>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92E"/>
    <w:rsid w:val="00325A87"/>
    <w:rsid w:val="003273BC"/>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5331"/>
    <w:rsid w:val="00367AA0"/>
    <w:rsid w:val="00370066"/>
    <w:rsid w:val="0037121C"/>
    <w:rsid w:val="00371287"/>
    <w:rsid w:val="00375096"/>
    <w:rsid w:val="00375979"/>
    <w:rsid w:val="00376593"/>
    <w:rsid w:val="00376EAD"/>
    <w:rsid w:val="00377E0C"/>
    <w:rsid w:val="00385297"/>
    <w:rsid w:val="00386A40"/>
    <w:rsid w:val="00392ECD"/>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3CB4"/>
    <w:rsid w:val="00424231"/>
    <w:rsid w:val="00425001"/>
    <w:rsid w:val="004314C0"/>
    <w:rsid w:val="00432248"/>
    <w:rsid w:val="0043325D"/>
    <w:rsid w:val="00435019"/>
    <w:rsid w:val="0043512E"/>
    <w:rsid w:val="0043574A"/>
    <w:rsid w:val="004358D4"/>
    <w:rsid w:val="00436EC5"/>
    <w:rsid w:val="00442A09"/>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6638D"/>
    <w:rsid w:val="0047052E"/>
    <w:rsid w:val="004728CA"/>
    <w:rsid w:val="0047550D"/>
    <w:rsid w:val="004756D9"/>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97DED"/>
    <w:rsid w:val="004A08BD"/>
    <w:rsid w:val="004A094E"/>
    <w:rsid w:val="004A3B74"/>
    <w:rsid w:val="004A523C"/>
    <w:rsid w:val="004A58D3"/>
    <w:rsid w:val="004A5948"/>
    <w:rsid w:val="004B0389"/>
    <w:rsid w:val="004B05FE"/>
    <w:rsid w:val="004B521C"/>
    <w:rsid w:val="004C016E"/>
    <w:rsid w:val="004C1AC1"/>
    <w:rsid w:val="004C2740"/>
    <w:rsid w:val="004C5D4A"/>
    <w:rsid w:val="004C7D86"/>
    <w:rsid w:val="004D02D8"/>
    <w:rsid w:val="004D1292"/>
    <w:rsid w:val="004D3B63"/>
    <w:rsid w:val="004D4338"/>
    <w:rsid w:val="004D4C4D"/>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DA2"/>
    <w:rsid w:val="00503C37"/>
    <w:rsid w:val="00503FF1"/>
    <w:rsid w:val="00506B54"/>
    <w:rsid w:val="00512A58"/>
    <w:rsid w:val="0051383C"/>
    <w:rsid w:val="0051396D"/>
    <w:rsid w:val="0052277A"/>
    <w:rsid w:val="005231F5"/>
    <w:rsid w:val="00523BF2"/>
    <w:rsid w:val="00523E0F"/>
    <w:rsid w:val="0052546E"/>
    <w:rsid w:val="00525DDB"/>
    <w:rsid w:val="00527248"/>
    <w:rsid w:val="00530204"/>
    <w:rsid w:val="005316D8"/>
    <w:rsid w:val="0053242B"/>
    <w:rsid w:val="00532466"/>
    <w:rsid w:val="00532772"/>
    <w:rsid w:val="00534521"/>
    <w:rsid w:val="00535EBC"/>
    <w:rsid w:val="00541DAB"/>
    <w:rsid w:val="005423EA"/>
    <w:rsid w:val="0054484D"/>
    <w:rsid w:val="005500AA"/>
    <w:rsid w:val="0055069E"/>
    <w:rsid w:val="0055152C"/>
    <w:rsid w:val="00551846"/>
    <w:rsid w:val="0055418B"/>
    <w:rsid w:val="00555557"/>
    <w:rsid w:val="00556BD8"/>
    <w:rsid w:val="0055760A"/>
    <w:rsid w:val="00561E00"/>
    <w:rsid w:val="00562E25"/>
    <w:rsid w:val="00564E98"/>
    <w:rsid w:val="00565FB0"/>
    <w:rsid w:val="00566C9F"/>
    <w:rsid w:val="005700FF"/>
    <w:rsid w:val="00571260"/>
    <w:rsid w:val="00571660"/>
    <w:rsid w:val="00573A4C"/>
    <w:rsid w:val="00573BED"/>
    <w:rsid w:val="005773AF"/>
    <w:rsid w:val="0058147E"/>
    <w:rsid w:val="00582093"/>
    <w:rsid w:val="00582EEE"/>
    <w:rsid w:val="005832DA"/>
    <w:rsid w:val="0058352F"/>
    <w:rsid w:val="00583E36"/>
    <w:rsid w:val="005846C6"/>
    <w:rsid w:val="0058683B"/>
    <w:rsid w:val="00591041"/>
    <w:rsid w:val="005924EB"/>
    <w:rsid w:val="00593228"/>
    <w:rsid w:val="00594201"/>
    <w:rsid w:val="00594E62"/>
    <w:rsid w:val="005964B4"/>
    <w:rsid w:val="005A0182"/>
    <w:rsid w:val="005A0D84"/>
    <w:rsid w:val="005A1CD6"/>
    <w:rsid w:val="005A5EFB"/>
    <w:rsid w:val="005A67E7"/>
    <w:rsid w:val="005B032B"/>
    <w:rsid w:val="005B3259"/>
    <w:rsid w:val="005B4098"/>
    <w:rsid w:val="005B52A3"/>
    <w:rsid w:val="005C1634"/>
    <w:rsid w:val="005C1C92"/>
    <w:rsid w:val="005C5CB7"/>
    <w:rsid w:val="005C7594"/>
    <w:rsid w:val="005D235E"/>
    <w:rsid w:val="005D4169"/>
    <w:rsid w:val="005D5096"/>
    <w:rsid w:val="005D5741"/>
    <w:rsid w:val="005D6B9F"/>
    <w:rsid w:val="005D773B"/>
    <w:rsid w:val="005D79B5"/>
    <w:rsid w:val="005E2D5A"/>
    <w:rsid w:val="005E3D99"/>
    <w:rsid w:val="005E44CF"/>
    <w:rsid w:val="005E65B0"/>
    <w:rsid w:val="005E6A66"/>
    <w:rsid w:val="005F11B2"/>
    <w:rsid w:val="005F259B"/>
    <w:rsid w:val="005F5AE8"/>
    <w:rsid w:val="005F5CC2"/>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4845"/>
    <w:rsid w:val="00627685"/>
    <w:rsid w:val="00630864"/>
    <w:rsid w:val="006313D4"/>
    <w:rsid w:val="00632734"/>
    <w:rsid w:val="00632E9E"/>
    <w:rsid w:val="0063427B"/>
    <w:rsid w:val="00634D0B"/>
    <w:rsid w:val="00635451"/>
    <w:rsid w:val="00641442"/>
    <w:rsid w:val="00651ECA"/>
    <w:rsid w:val="006528B7"/>
    <w:rsid w:val="00652D64"/>
    <w:rsid w:val="0065359B"/>
    <w:rsid w:val="0065424C"/>
    <w:rsid w:val="00654CBD"/>
    <w:rsid w:val="00661E72"/>
    <w:rsid w:val="00662D21"/>
    <w:rsid w:val="006630EC"/>
    <w:rsid w:val="00664EEB"/>
    <w:rsid w:val="00665500"/>
    <w:rsid w:val="0066603B"/>
    <w:rsid w:val="00666C2E"/>
    <w:rsid w:val="00667A22"/>
    <w:rsid w:val="00667F49"/>
    <w:rsid w:val="006722A6"/>
    <w:rsid w:val="0067254C"/>
    <w:rsid w:val="00672D9E"/>
    <w:rsid w:val="006734A3"/>
    <w:rsid w:val="006734D8"/>
    <w:rsid w:val="006735CD"/>
    <w:rsid w:val="006753CB"/>
    <w:rsid w:val="00676389"/>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A3D38"/>
    <w:rsid w:val="006A4B94"/>
    <w:rsid w:val="006A5670"/>
    <w:rsid w:val="006A60A2"/>
    <w:rsid w:val="006A6C4E"/>
    <w:rsid w:val="006B11C4"/>
    <w:rsid w:val="006B3A99"/>
    <w:rsid w:val="006B3E9A"/>
    <w:rsid w:val="006B6646"/>
    <w:rsid w:val="006C17B2"/>
    <w:rsid w:val="006C471E"/>
    <w:rsid w:val="006C60A8"/>
    <w:rsid w:val="006C6A8B"/>
    <w:rsid w:val="006C7469"/>
    <w:rsid w:val="006C751D"/>
    <w:rsid w:val="006D0F04"/>
    <w:rsid w:val="006D65C8"/>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5BFE"/>
    <w:rsid w:val="00747265"/>
    <w:rsid w:val="007501FF"/>
    <w:rsid w:val="007520E1"/>
    <w:rsid w:val="007539BB"/>
    <w:rsid w:val="00754E8A"/>
    <w:rsid w:val="0075584E"/>
    <w:rsid w:val="007608E0"/>
    <w:rsid w:val="00761255"/>
    <w:rsid w:val="00767A7E"/>
    <w:rsid w:val="00771183"/>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286"/>
    <w:rsid w:val="007B18F5"/>
    <w:rsid w:val="007B29FC"/>
    <w:rsid w:val="007B6A89"/>
    <w:rsid w:val="007B7035"/>
    <w:rsid w:val="007B70EA"/>
    <w:rsid w:val="007B7D43"/>
    <w:rsid w:val="007C05FA"/>
    <w:rsid w:val="007C0EEC"/>
    <w:rsid w:val="007C1315"/>
    <w:rsid w:val="007C37BB"/>
    <w:rsid w:val="007C4333"/>
    <w:rsid w:val="007C47C8"/>
    <w:rsid w:val="007C5AE6"/>
    <w:rsid w:val="007C7C39"/>
    <w:rsid w:val="007D20A4"/>
    <w:rsid w:val="007D2890"/>
    <w:rsid w:val="007D3756"/>
    <w:rsid w:val="007D4617"/>
    <w:rsid w:val="007E0BDE"/>
    <w:rsid w:val="007E1E9E"/>
    <w:rsid w:val="007E3949"/>
    <w:rsid w:val="007E3E1C"/>
    <w:rsid w:val="007E629F"/>
    <w:rsid w:val="007E6532"/>
    <w:rsid w:val="007E7723"/>
    <w:rsid w:val="007E7D40"/>
    <w:rsid w:val="007F0941"/>
    <w:rsid w:val="007F1EDD"/>
    <w:rsid w:val="007F358F"/>
    <w:rsid w:val="007F40A0"/>
    <w:rsid w:val="007F4CC1"/>
    <w:rsid w:val="007F52A3"/>
    <w:rsid w:val="007F559A"/>
    <w:rsid w:val="007F5E59"/>
    <w:rsid w:val="007F687C"/>
    <w:rsid w:val="00800B01"/>
    <w:rsid w:val="00801FDE"/>
    <w:rsid w:val="00805428"/>
    <w:rsid w:val="00805B9E"/>
    <w:rsid w:val="00811181"/>
    <w:rsid w:val="008144F0"/>
    <w:rsid w:val="00815135"/>
    <w:rsid w:val="00816FA1"/>
    <w:rsid w:val="00821C60"/>
    <w:rsid w:val="00822870"/>
    <w:rsid w:val="008247BE"/>
    <w:rsid w:val="00826E26"/>
    <w:rsid w:val="0083218F"/>
    <w:rsid w:val="008339F1"/>
    <w:rsid w:val="00835802"/>
    <w:rsid w:val="00835CFB"/>
    <w:rsid w:val="0083770A"/>
    <w:rsid w:val="00837B42"/>
    <w:rsid w:val="00842D34"/>
    <w:rsid w:val="00843FA8"/>
    <w:rsid w:val="0085149D"/>
    <w:rsid w:val="00852C85"/>
    <w:rsid w:val="00852CE6"/>
    <w:rsid w:val="008542DE"/>
    <w:rsid w:val="00854565"/>
    <w:rsid w:val="00854734"/>
    <w:rsid w:val="00855354"/>
    <w:rsid w:val="00855716"/>
    <w:rsid w:val="0085581D"/>
    <w:rsid w:val="00856C30"/>
    <w:rsid w:val="00857375"/>
    <w:rsid w:val="00860A41"/>
    <w:rsid w:val="00861621"/>
    <w:rsid w:val="00862CFF"/>
    <w:rsid w:val="00864FD5"/>
    <w:rsid w:val="00866EF5"/>
    <w:rsid w:val="00867218"/>
    <w:rsid w:val="00870D6F"/>
    <w:rsid w:val="00870F1C"/>
    <w:rsid w:val="0087130F"/>
    <w:rsid w:val="008713F6"/>
    <w:rsid w:val="0087152D"/>
    <w:rsid w:val="00871544"/>
    <w:rsid w:val="00871C1C"/>
    <w:rsid w:val="008728B3"/>
    <w:rsid w:val="00880D61"/>
    <w:rsid w:val="00881E26"/>
    <w:rsid w:val="0088256A"/>
    <w:rsid w:val="00886510"/>
    <w:rsid w:val="008901E8"/>
    <w:rsid w:val="0089035D"/>
    <w:rsid w:val="00890EC8"/>
    <w:rsid w:val="00891EA1"/>
    <w:rsid w:val="00892CCD"/>
    <w:rsid w:val="00894F61"/>
    <w:rsid w:val="0089564E"/>
    <w:rsid w:val="00896D5D"/>
    <w:rsid w:val="008A0E14"/>
    <w:rsid w:val="008A30BF"/>
    <w:rsid w:val="008A3434"/>
    <w:rsid w:val="008A417C"/>
    <w:rsid w:val="008A59B5"/>
    <w:rsid w:val="008A6E1B"/>
    <w:rsid w:val="008B1BEA"/>
    <w:rsid w:val="008B2F37"/>
    <w:rsid w:val="008B345F"/>
    <w:rsid w:val="008B3D9A"/>
    <w:rsid w:val="008B52AF"/>
    <w:rsid w:val="008B64BF"/>
    <w:rsid w:val="008B6BB2"/>
    <w:rsid w:val="008C0C40"/>
    <w:rsid w:val="008C0E93"/>
    <w:rsid w:val="008C1E0E"/>
    <w:rsid w:val="008C658E"/>
    <w:rsid w:val="008C7797"/>
    <w:rsid w:val="008D2E63"/>
    <w:rsid w:val="008D4C1F"/>
    <w:rsid w:val="008D623E"/>
    <w:rsid w:val="008E199D"/>
    <w:rsid w:val="008E1C3C"/>
    <w:rsid w:val="008F39E6"/>
    <w:rsid w:val="008F4655"/>
    <w:rsid w:val="008F4C1F"/>
    <w:rsid w:val="008F5E91"/>
    <w:rsid w:val="008F75D3"/>
    <w:rsid w:val="009020BF"/>
    <w:rsid w:val="00903A03"/>
    <w:rsid w:val="00903BD6"/>
    <w:rsid w:val="0090474D"/>
    <w:rsid w:val="00906F82"/>
    <w:rsid w:val="00907F08"/>
    <w:rsid w:val="00910DDC"/>
    <w:rsid w:val="00912E48"/>
    <w:rsid w:val="00914693"/>
    <w:rsid w:val="00917167"/>
    <w:rsid w:val="00920048"/>
    <w:rsid w:val="00921CCD"/>
    <w:rsid w:val="00923404"/>
    <w:rsid w:val="009256ED"/>
    <w:rsid w:val="00930329"/>
    <w:rsid w:val="009305A2"/>
    <w:rsid w:val="00932442"/>
    <w:rsid w:val="0094012D"/>
    <w:rsid w:val="00940956"/>
    <w:rsid w:val="00944BE8"/>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33B7"/>
    <w:rsid w:val="00974179"/>
    <w:rsid w:val="0097459E"/>
    <w:rsid w:val="00981B8B"/>
    <w:rsid w:val="0098419D"/>
    <w:rsid w:val="00987322"/>
    <w:rsid w:val="009900FC"/>
    <w:rsid w:val="0099051A"/>
    <w:rsid w:val="009929B9"/>
    <w:rsid w:val="00995D6D"/>
    <w:rsid w:val="00996B1C"/>
    <w:rsid w:val="00997757"/>
    <w:rsid w:val="009A095A"/>
    <w:rsid w:val="009A1D17"/>
    <w:rsid w:val="009A223C"/>
    <w:rsid w:val="009B08F3"/>
    <w:rsid w:val="009B35FD"/>
    <w:rsid w:val="009B38A9"/>
    <w:rsid w:val="009B4F16"/>
    <w:rsid w:val="009B5F9E"/>
    <w:rsid w:val="009C0297"/>
    <w:rsid w:val="009C5948"/>
    <w:rsid w:val="009C70A4"/>
    <w:rsid w:val="009C7EB2"/>
    <w:rsid w:val="009D0771"/>
    <w:rsid w:val="009D0BB7"/>
    <w:rsid w:val="009D1A58"/>
    <w:rsid w:val="009D5391"/>
    <w:rsid w:val="009E2C75"/>
    <w:rsid w:val="009F40BE"/>
    <w:rsid w:val="009F43A5"/>
    <w:rsid w:val="009F51B0"/>
    <w:rsid w:val="009F52EE"/>
    <w:rsid w:val="009F5BB4"/>
    <w:rsid w:val="009F5C06"/>
    <w:rsid w:val="009F6B00"/>
    <w:rsid w:val="00A0041E"/>
    <w:rsid w:val="00A007EE"/>
    <w:rsid w:val="00A02EF2"/>
    <w:rsid w:val="00A039EB"/>
    <w:rsid w:val="00A07E57"/>
    <w:rsid w:val="00A15F0B"/>
    <w:rsid w:val="00A15FB1"/>
    <w:rsid w:val="00A202B4"/>
    <w:rsid w:val="00A23FCF"/>
    <w:rsid w:val="00A2549B"/>
    <w:rsid w:val="00A30324"/>
    <w:rsid w:val="00A30C0E"/>
    <w:rsid w:val="00A30F58"/>
    <w:rsid w:val="00A32995"/>
    <w:rsid w:val="00A33254"/>
    <w:rsid w:val="00A35DF9"/>
    <w:rsid w:val="00A36059"/>
    <w:rsid w:val="00A36125"/>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4E4B"/>
    <w:rsid w:val="00A754CD"/>
    <w:rsid w:val="00A76DB9"/>
    <w:rsid w:val="00A77020"/>
    <w:rsid w:val="00A77AF5"/>
    <w:rsid w:val="00A80C98"/>
    <w:rsid w:val="00A81408"/>
    <w:rsid w:val="00A824CE"/>
    <w:rsid w:val="00A83115"/>
    <w:rsid w:val="00A86520"/>
    <w:rsid w:val="00A86C75"/>
    <w:rsid w:val="00A9030F"/>
    <w:rsid w:val="00A90F3C"/>
    <w:rsid w:val="00A93F42"/>
    <w:rsid w:val="00A9570F"/>
    <w:rsid w:val="00AA0873"/>
    <w:rsid w:val="00AA0B28"/>
    <w:rsid w:val="00AA0F10"/>
    <w:rsid w:val="00AA4DF1"/>
    <w:rsid w:val="00AA501B"/>
    <w:rsid w:val="00AA5B65"/>
    <w:rsid w:val="00AA685A"/>
    <w:rsid w:val="00AB03E9"/>
    <w:rsid w:val="00AB3D11"/>
    <w:rsid w:val="00AB5965"/>
    <w:rsid w:val="00AC1603"/>
    <w:rsid w:val="00AC6AC1"/>
    <w:rsid w:val="00AD50D3"/>
    <w:rsid w:val="00AE13CC"/>
    <w:rsid w:val="00AE2EB8"/>
    <w:rsid w:val="00AE4B48"/>
    <w:rsid w:val="00AE55A5"/>
    <w:rsid w:val="00AE5732"/>
    <w:rsid w:val="00AE6877"/>
    <w:rsid w:val="00AF053F"/>
    <w:rsid w:val="00AF0C4C"/>
    <w:rsid w:val="00AF163C"/>
    <w:rsid w:val="00AF1E2F"/>
    <w:rsid w:val="00AF3E11"/>
    <w:rsid w:val="00AF6677"/>
    <w:rsid w:val="00AF6E3B"/>
    <w:rsid w:val="00B01583"/>
    <w:rsid w:val="00B02355"/>
    <w:rsid w:val="00B04116"/>
    <w:rsid w:val="00B06437"/>
    <w:rsid w:val="00B07756"/>
    <w:rsid w:val="00B10902"/>
    <w:rsid w:val="00B10E6C"/>
    <w:rsid w:val="00B11206"/>
    <w:rsid w:val="00B12429"/>
    <w:rsid w:val="00B15360"/>
    <w:rsid w:val="00B15504"/>
    <w:rsid w:val="00B15A66"/>
    <w:rsid w:val="00B16126"/>
    <w:rsid w:val="00B16DFA"/>
    <w:rsid w:val="00B2045C"/>
    <w:rsid w:val="00B230E1"/>
    <w:rsid w:val="00B25CFB"/>
    <w:rsid w:val="00B26CD0"/>
    <w:rsid w:val="00B321FA"/>
    <w:rsid w:val="00B32705"/>
    <w:rsid w:val="00B35D21"/>
    <w:rsid w:val="00B37840"/>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72E46"/>
    <w:rsid w:val="00B75E56"/>
    <w:rsid w:val="00B81014"/>
    <w:rsid w:val="00B82B6A"/>
    <w:rsid w:val="00B8324C"/>
    <w:rsid w:val="00B83990"/>
    <w:rsid w:val="00B85683"/>
    <w:rsid w:val="00B900FF"/>
    <w:rsid w:val="00B9093B"/>
    <w:rsid w:val="00B91369"/>
    <w:rsid w:val="00B92790"/>
    <w:rsid w:val="00B92BAE"/>
    <w:rsid w:val="00B92C91"/>
    <w:rsid w:val="00B9733F"/>
    <w:rsid w:val="00B97DB0"/>
    <w:rsid w:val="00BA09BF"/>
    <w:rsid w:val="00BA373A"/>
    <w:rsid w:val="00BA47F1"/>
    <w:rsid w:val="00BA5A8F"/>
    <w:rsid w:val="00BA5B76"/>
    <w:rsid w:val="00BA7279"/>
    <w:rsid w:val="00BB0EF7"/>
    <w:rsid w:val="00BB1D41"/>
    <w:rsid w:val="00BB295B"/>
    <w:rsid w:val="00BB3485"/>
    <w:rsid w:val="00BB4509"/>
    <w:rsid w:val="00BB49E7"/>
    <w:rsid w:val="00BC2958"/>
    <w:rsid w:val="00BC67A8"/>
    <w:rsid w:val="00BC6BEE"/>
    <w:rsid w:val="00BD07B6"/>
    <w:rsid w:val="00BD08E5"/>
    <w:rsid w:val="00BD0995"/>
    <w:rsid w:val="00BD26A7"/>
    <w:rsid w:val="00BD3C08"/>
    <w:rsid w:val="00BD5147"/>
    <w:rsid w:val="00BD54E0"/>
    <w:rsid w:val="00BD7122"/>
    <w:rsid w:val="00BD774A"/>
    <w:rsid w:val="00BD7BDA"/>
    <w:rsid w:val="00BE0255"/>
    <w:rsid w:val="00BF3245"/>
    <w:rsid w:val="00BF4267"/>
    <w:rsid w:val="00BF4BF0"/>
    <w:rsid w:val="00BF5063"/>
    <w:rsid w:val="00BF7EFA"/>
    <w:rsid w:val="00C015A2"/>
    <w:rsid w:val="00C10115"/>
    <w:rsid w:val="00C1031D"/>
    <w:rsid w:val="00C1230D"/>
    <w:rsid w:val="00C14D2A"/>
    <w:rsid w:val="00C1581B"/>
    <w:rsid w:val="00C22230"/>
    <w:rsid w:val="00C26EC6"/>
    <w:rsid w:val="00C31E5D"/>
    <w:rsid w:val="00C343BC"/>
    <w:rsid w:val="00C34E7E"/>
    <w:rsid w:val="00C37C15"/>
    <w:rsid w:val="00C41269"/>
    <w:rsid w:val="00C443A3"/>
    <w:rsid w:val="00C45032"/>
    <w:rsid w:val="00C459A8"/>
    <w:rsid w:val="00C45F3F"/>
    <w:rsid w:val="00C465F7"/>
    <w:rsid w:val="00C473EC"/>
    <w:rsid w:val="00C47F5B"/>
    <w:rsid w:val="00C523AB"/>
    <w:rsid w:val="00C52FD8"/>
    <w:rsid w:val="00C56ACD"/>
    <w:rsid w:val="00C600D4"/>
    <w:rsid w:val="00C63E4F"/>
    <w:rsid w:val="00C67173"/>
    <w:rsid w:val="00C67AEA"/>
    <w:rsid w:val="00C70A61"/>
    <w:rsid w:val="00C7228C"/>
    <w:rsid w:val="00C743B3"/>
    <w:rsid w:val="00C76290"/>
    <w:rsid w:val="00C80667"/>
    <w:rsid w:val="00C84054"/>
    <w:rsid w:val="00C851CF"/>
    <w:rsid w:val="00C861DA"/>
    <w:rsid w:val="00C864A4"/>
    <w:rsid w:val="00C867CA"/>
    <w:rsid w:val="00C910CC"/>
    <w:rsid w:val="00C91409"/>
    <w:rsid w:val="00C91697"/>
    <w:rsid w:val="00C938A2"/>
    <w:rsid w:val="00C93FCA"/>
    <w:rsid w:val="00C9538E"/>
    <w:rsid w:val="00C97C9F"/>
    <w:rsid w:val="00CA0442"/>
    <w:rsid w:val="00CA1328"/>
    <w:rsid w:val="00CA3F65"/>
    <w:rsid w:val="00CB0E18"/>
    <w:rsid w:val="00CB47E1"/>
    <w:rsid w:val="00CB5EF7"/>
    <w:rsid w:val="00CC0098"/>
    <w:rsid w:val="00CC11C0"/>
    <w:rsid w:val="00CC2B99"/>
    <w:rsid w:val="00CC3B54"/>
    <w:rsid w:val="00CC5EBF"/>
    <w:rsid w:val="00CC5F2E"/>
    <w:rsid w:val="00CD0C6C"/>
    <w:rsid w:val="00CD11BA"/>
    <w:rsid w:val="00CD5FC0"/>
    <w:rsid w:val="00CD78C1"/>
    <w:rsid w:val="00CE04DE"/>
    <w:rsid w:val="00CE0937"/>
    <w:rsid w:val="00CE1DE8"/>
    <w:rsid w:val="00CE2337"/>
    <w:rsid w:val="00CE25B9"/>
    <w:rsid w:val="00CE3259"/>
    <w:rsid w:val="00CE3B49"/>
    <w:rsid w:val="00CE6AED"/>
    <w:rsid w:val="00CF1972"/>
    <w:rsid w:val="00CF20CD"/>
    <w:rsid w:val="00CF252D"/>
    <w:rsid w:val="00CF3615"/>
    <w:rsid w:val="00D0078A"/>
    <w:rsid w:val="00D00ED4"/>
    <w:rsid w:val="00D01177"/>
    <w:rsid w:val="00D0133A"/>
    <w:rsid w:val="00D05411"/>
    <w:rsid w:val="00D058E5"/>
    <w:rsid w:val="00D06A9D"/>
    <w:rsid w:val="00D15292"/>
    <w:rsid w:val="00D153C3"/>
    <w:rsid w:val="00D15F98"/>
    <w:rsid w:val="00D20B1E"/>
    <w:rsid w:val="00D21649"/>
    <w:rsid w:val="00D21911"/>
    <w:rsid w:val="00D24C22"/>
    <w:rsid w:val="00D2783B"/>
    <w:rsid w:val="00D31966"/>
    <w:rsid w:val="00D32439"/>
    <w:rsid w:val="00D33B12"/>
    <w:rsid w:val="00D34264"/>
    <w:rsid w:val="00D349C5"/>
    <w:rsid w:val="00D42618"/>
    <w:rsid w:val="00D44CED"/>
    <w:rsid w:val="00D45CF5"/>
    <w:rsid w:val="00D473D5"/>
    <w:rsid w:val="00D5042D"/>
    <w:rsid w:val="00D511DB"/>
    <w:rsid w:val="00D53B88"/>
    <w:rsid w:val="00D5640D"/>
    <w:rsid w:val="00D57921"/>
    <w:rsid w:val="00D625C0"/>
    <w:rsid w:val="00D645FB"/>
    <w:rsid w:val="00D65840"/>
    <w:rsid w:val="00D660A4"/>
    <w:rsid w:val="00D672E6"/>
    <w:rsid w:val="00D706A2"/>
    <w:rsid w:val="00D708EA"/>
    <w:rsid w:val="00D70A11"/>
    <w:rsid w:val="00D70C3D"/>
    <w:rsid w:val="00D71600"/>
    <w:rsid w:val="00D726A7"/>
    <w:rsid w:val="00D72724"/>
    <w:rsid w:val="00D736F4"/>
    <w:rsid w:val="00D82407"/>
    <w:rsid w:val="00D82A27"/>
    <w:rsid w:val="00D82FB0"/>
    <w:rsid w:val="00D830E5"/>
    <w:rsid w:val="00D842BB"/>
    <w:rsid w:val="00D852F1"/>
    <w:rsid w:val="00D85900"/>
    <w:rsid w:val="00D8705C"/>
    <w:rsid w:val="00D93F50"/>
    <w:rsid w:val="00D94D23"/>
    <w:rsid w:val="00DA0199"/>
    <w:rsid w:val="00DA23C7"/>
    <w:rsid w:val="00DA42A5"/>
    <w:rsid w:val="00DA67C4"/>
    <w:rsid w:val="00DA69AD"/>
    <w:rsid w:val="00DB1F6D"/>
    <w:rsid w:val="00DB27B0"/>
    <w:rsid w:val="00DB3CC0"/>
    <w:rsid w:val="00DB48F1"/>
    <w:rsid w:val="00DB4FB0"/>
    <w:rsid w:val="00DB6430"/>
    <w:rsid w:val="00DC0E65"/>
    <w:rsid w:val="00DC0EEB"/>
    <w:rsid w:val="00DC48D3"/>
    <w:rsid w:val="00DC6F9C"/>
    <w:rsid w:val="00DD0187"/>
    <w:rsid w:val="00DD1E2E"/>
    <w:rsid w:val="00DD4795"/>
    <w:rsid w:val="00DD5224"/>
    <w:rsid w:val="00DE21F5"/>
    <w:rsid w:val="00DE601E"/>
    <w:rsid w:val="00DE66B8"/>
    <w:rsid w:val="00DE66C2"/>
    <w:rsid w:val="00DE6929"/>
    <w:rsid w:val="00DE7043"/>
    <w:rsid w:val="00DE769D"/>
    <w:rsid w:val="00DF2484"/>
    <w:rsid w:val="00DF390C"/>
    <w:rsid w:val="00DF4FB4"/>
    <w:rsid w:val="00DF73F6"/>
    <w:rsid w:val="00E01073"/>
    <w:rsid w:val="00E01406"/>
    <w:rsid w:val="00E02DDE"/>
    <w:rsid w:val="00E04059"/>
    <w:rsid w:val="00E05EC4"/>
    <w:rsid w:val="00E07C46"/>
    <w:rsid w:val="00E10121"/>
    <w:rsid w:val="00E101D2"/>
    <w:rsid w:val="00E119CA"/>
    <w:rsid w:val="00E1497D"/>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408"/>
    <w:rsid w:val="00E45614"/>
    <w:rsid w:val="00E464A0"/>
    <w:rsid w:val="00E46D64"/>
    <w:rsid w:val="00E5378F"/>
    <w:rsid w:val="00E571D8"/>
    <w:rsid w:val="00E626B0"/>
    <w:rsid w:val="00E630FD"/>
    <w:rsid w:val="00E646BF"/>
    <w:rsid w:val="00E6470A"/>
    <w:rsid w:val="00E65253"/>
    <w:rsid w:val="00E65D3A"/>
    <w:rsid w:val="00E67503"/>
    <w:rsid w:val="00E70BCC"/>
    <w:rsid w:val="00E70C06"/>
    <w:rsid w:val="00E70FAF"/>
    <w:rsid w:val="00E73C31"/>
    <w:rsid w:val="00E76310"/>
    <w:rsid w:val="00E77F20"/>
    <w:rsid w:val="00E80A04"/>
    <w:rsid w:val="00E815B3"/>
    <w:rsid w:val="00E82884"/>
    <w:rsid w:val="00E856E0"/>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2F4"/>
    <w:rsid w:val="00EB4B93"/>
    <w:rsid w:val="00EB6D32"/>
    <w:rsid w:val="00EC5DFE"/>
    <w:rsid w:val="00EC5E91"/>
    <w:rsid w:val="00ED169D"/>
    <w:rsid w:val="00ED1DF6"/>
    <w:rsid w:val="00ED2050"/>
    <w:rsid w:val="00ED43C8"/>
    <w:rsid w:val="00ED6C4F"/>
    <w:rsid w:val="00ED74FF"/>
    <w:rsid w:val="00EE0C54"/>
    <w:rsid w:val="00EE1C10"/>
    <w:rsid w:val="00EE28E4"/>
    <w:rsid w:val="00EE4202"/>
    <w:rsid w:val="00EE75BB"/>
    <w:rsid w:val="00EF1478"/>
    <w:rsid w:val="00EF2684"/>
    <w:rsid w:val="00EF322F"/>
    <w:rsid w:val="00EF4370"/>
    <w:rsid w:val="00EF5C00"/>
    <w:rsid w:val="00F0037A"/>
    <w:rsid w:val="00F0037C"/>
    <w:rsid w:val="00F0285B"/>
    <w:rsid w:val="00F04B24"/>
    <w:rsid w:val="00F06D7F"/>
    <w:rsid w:val="00F100BC"/>
    <w:rsid w:val="00F10302"/>
    <w:rsid w:val="00F13A7A"/>
    <w:rsid w:val="00F17A54"/>
    <w:rsid w:val="00F17B41"/>
    <w:rsid w:val="00F2143F"/>
    <w:rsid w:val="00F223DA"/>
    <w:rsid w:val="00F23DCA"/>
    <w:rsid w:val="00F259F4"/>
    <w:rsid w:val="00F26226"/>
    <w:rsid w:val="00F27D4B"/>
    <w:rsid w:val="00F32403"/>
    <w:rsid w:val="00F327C8"/>
    <w:rsid w:val="00F32A81"/>
    <w:rsid w:val="00F32BB2"/>
    <w:rsid w:val="00F347D6"/>
    <w:rsid w:val="00F348C2"/>
    <w:rsid w:val="00F36C62"/>
    <w:rsid w:val="00F375F4"/>
    <w:rsid w:val="00F41E3C"/>
    <w:rsid w:val="00F42830"/>
    <w:rsid w:val="00F462BF"/>
    <w:rsid w:val="00F46A02"/>
    <w:rsid w:val="00F51D40"/>
    <w:rsid w:val="00F5343C"/>
    <w:rsid w:val="00F55DA6"/>
    <w:rsid w:val="00F565B6"/>
    <w:rsid w:val="00F56EA8"/>
    <w:rsid w:val="00F60C20"/>
    <w:rsid w:val="00F65051"/>
    <w:rsid w:val="00F66928"/>
    <w:rsid w:val="00F670E5"/>
    <w:rsid w:val="00F678B7"/>
    <w:rsid w:val="00F7059C"/>
    <w:rsid w:val="00F71FAE"/>
    <w:rsid w:val="00F74078"/>
    <w:rsid w:val="00F74C3A"/>
    <w:rsid w:val="00F761D1"/>
    <w:rsid w:val="00F77247"/>
    <w:rsid w:val="00F77BC2"/>
    <w:rsid w:val="00F8021C"/>
    <w:rsid w:val="00F8228C"/>
    <w:rsid w:val="00F823D9"/>
    <w:rsid w:val="00F874DC"/>
    <w:rsid w:val="00F90284"/>
    <w:rsid w:val="00F90D9B"/>
    <w:rsid w:val="00F92AFD"/>
    <w:rsid w:val="00F92D61"/>
    <w:rsid w:val="00F93E59"/>
    <w:rsid w:val="00F95021"/>
    <w:rsid w:val="00F95DD8"/>
    <w:rsid w:val="00F95EF3"/>
    <w:rsid w:val="00FA0A3E"/>
    <w:rsid w:val="00FA2D17"/>
    <w:rsid w:val="00FA316C"/>
    <w:rsid w:val="00FA4045"/>
    <w:rsid w:val="00FA6B2C"/>
    <w:rsid w:val="00FB09FB"/>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B0F"/>
    <w:rsid w:val="00FE00EC"/>
    <w:rsid w:val="00FE1274"/>
    <w:rsid w:val="00FE32F5"/>
    <w:rsid w:val="00FE3300"/>
    <w:rsid w:val="00FE7272"/>
    <w:rsid w:val="00FE7873"/>
    <w:rsid w:val="00FE7BD7"/>
    <w:rsid w:val="00FF19E8"/>
    <w:rsid w:val="00FF28A0"/>
    <w:rsid w:val="00FF3890"/>
    <w:rsid w:val="00FF4D2B"/>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568B857"/>
  <w15:docId w15:val="{C75EEA22-0649-4504-A890-F0C1DD6C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15274357">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32732811">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37097233">
      <w:bodyDiv w:val="1"/>
      <w:marLeft w:val="0"/>
      <w:marRight w:val="0"/>
      <w:marTop w:val="0"/>
      <w:marBottom w:val="0"/>
      <w:divBdr>
        <w:top w:val="none" w:sz="0" w:space="0" w:color="auto"/>
        <w:left w:val="none" w:sz="0" w:space="0" w:color="auto"/>
        <w:bottom w:val="none" w:sz="0" w:space="0" w:color="auto"/>
        <w:right w:val="none" w:sz="0" w:space="0" w:color="auto"/>
      </w:divBdr>
    </w:div>
    <w:div w:id="745734800">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18007579">
      <w:bodyDiv w:val="1"/>
      <w:marLeft w:val="0"/>
      <w:marRight w:val="0"/>
      <w:marTop w:val="0"/>
      <w:marBottom w:val="0"/>
      <w:divBdr>
        <w:top w:val="none" w:sz="0" w:space="0" w:color="auto"/>
        <w:left w:val="none" w:sz="0" w:space="0" w:color="auto"/>
        <w:bottom w:val="none" w:sz="0" w:space="0" w:color="auto"/>
        <w:right w:val="none" w:sz="0" w:space="0" w:color="auto"/>
      </w:divBdr>
    </w:div>
    <w:div w:id="1281763336">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21298465">
      <w:bodyDiv w:val="1"/>
      <w:marLeft w:val="0"/>
      <w:marRight w:val="0"/>
      <w:marTop w:val="0"/>
      <w:marBottom w:val="0"/>
      <w:divBdr>
        <w:top w:val="none" w:sz="0" w:space="0" w:color="auto"/>
        <w:left w:val="none" w:sz="0" w:space="0" w:color="auto"/>
        <w:bottom w:val="none" w:sz="0" w:space="0" w:color="auto"/>
        <w:right w:val="none" w:sz="0" w:space="0" w:color="auto"/>
      </w:divBdr>
      <w:divsChild>
        <w:div w:id="1293755233">
          <w:marLeft w:val="0"/>
          <w:marRight w:val="0"/>
          <w:marTop w:val="0"/>
          <w:marBottom w:val="0"/>
          <w:divBdr>
            <w:top w:val="none" w:sz="0" w:space="0" w:color="auto"/>
            <w:left w:val="none" w:sz="0" w:space="0" w:color="auto"/>
            <w:bottom w:val="none" w:sz="0" w:space="0" w:color="auto"/>
            <w:right w:val="none" w:sz="0" w:space="0" w:color="auto"/>
          </w:divBdr>
          <w:divsChild>
            <w:div w:id="1795564418">
              <w:marLeft w:val="0"/>
              <w:marRight w:val="0"/>
              <w:marTop w:val="0"/>
              <w:marBottom w:val="0"/>
              <w:divBdr>
                <w:top w:val="none" w:sz="0" w:space="0" w:color="auto"/>
                <w:left w:val="none" w:sz="0" w:space="0" w:color="auto"/>
                <w:bottom w:val="none" w:sz="0" w:space="0" w:color="auto"/>
                <w:right w:val="none" w:sz="0" w:space="0" w:color="auto"/>
              </w:divBdr>
              <w:divsChild>
                <w:div w:id="807430241">
                  <w:marLeft w:val="0"/>
                  <w:marRight w:val="0"/>
                  <w:marTop w:val="0"/>
                  <w:marBottom w:val="0"/>
                  <w:divBdr>
                    <w:top w:val="none" w:sz="0" w:space="0" w:color="auto"/>
                    <w:left w:val="none" w:sz="0" w:space="0" w:color="auto"/>
                    <w:bottom w:val="none" w:sz="0" w:space="0" w:color="auto"/>
                    <w:right w:val="none" w:sz="0" w:space="0" w:color="auto"/>
                  </w:divBdr>
                  <w:divsChild>
                    <w:div w:id="141623717">
                      <w:marLeft w:val="0"/>
                      <w:marRight w:val="0"/>
                      <w:marTop w:val="0"/>
                      <w:marBottom w:val="0"/>
                      <w:divBdr>
                        <w:top w:val="none" w:sz="0" w:space="0" w:color="auto"/>
                        <w:left w:val="none" w:sz="0" w:space="0" w:color="auto"/>
                        <w:bottom w:val="none" w:sz="0" w:space="0" w:color="auto"/>
                        <w:right w:val="none" w:sz="0" w:space="0" w:color="auto"/>
                      </w:divBdr>
                      <w:divsChild>
                        <w:div w:id="1556232006">
                          <w:marLeft w:val="0"/>
                          <w:marRight w:val="0"/>
                          <w:marTop w:val="0"/>
                          <w:marBottom w:val="0"/>
                          <w:divBdr>
                            <w:top w:val="none" w:sz="0" w:space="0" w:color="auto"/>
                            <w:left w:val="none" w:sz="0" w:space="0" w:color="auto"/>
                            <w:bottom w:val="none" w:sz="0" w:space="0" w:color="auto"/>
                            <w:right w:val="none" w:sz="0" w:space="0" w:color="auto"/>
                          </w:divBdr>
                          <w:divsChild>
                            <w:div w:id="103114468">
                              <w:marLeft w:val="2700"/>
                              <w:marRight w:val="3960"/>
                              <w:marTop w:val="0"/>
                              <w:marBottom w:val="0"/>
                              <w:divBdr>
                                <w:top w:val="none" w:sz="0" w:space="0" w:color="auto"/>
                                <w:left w:val="none" w:sz="0" w:space="0" w:color="auto"/>
                                <w:bottom w:val="none" w:sz="0" w:space="0" w:color="auto"/>
                                <w:right w:val="none" w:sz="0" w:space="0" w:color="auto"/>
                              </w:divBdr>
                              <w:divsChild>
                                <w:div w:id="765465341">
                                  <w:marLeft w:val="0"/>
                                  <w:marRight w:val="0"/>
                                  <w:marTop w:val="0"/>
                                  <w:marBottom w:val="0"/>
                                  <w:divBdr>
                                    <w:top w:val="none" w:sz="0" w:space="0" w:color="auto"/>
                                    <w:left w:val="none" w:sz="0" w:space="0" w:color="auto"/>
                                    <w:bottom w:val="none" w:sz="0" w:space="0" w:color="auto"/>
                                    <w:right w:val="none" w:sz="0" w:space="0" w:color="auto"/>
                                  </w:divBdr>
                                  <w:divsChild>
                                    <w:div w:id="112333439">
                                      <w:marLeft w:val="0"/>
                                      <w:marRight w:val="0"/>
                                      <w:marTop w:val="0"/>
                                      <w:marBottom w:val="0"/>
                                      <w:divBdr>
                                        <w:top w:val="none" w:sz="0" w:space="0" w:color="auto"/>
                                        <w:left w:val="none" w:sz="0" w:space="0" w:color="auto"/>
                                        <w:bottom w:val="none" w:sz="0" w:space="0" w:color="auto"/>
                                        <w:right w:val="none" w:sz="0" w:space="0" w:color="auto"/>
                                      </w:divBdr>
                                      <w:divsChild>
                                        <w:div w:id="1343582596">
                                          <w:marLeft w:val="0"/>
                                          <w:marRight w:val="0"/>
                                          <w:marTop w:val="0"/>
                                          <w:marBottom w:val="0"/>
                                          <w:divBdr>
                                            <w:top w:val="none" w:sz="0" w:space="0" w:color="auto"/>
                                            <w:left w:val="none" w:sz="0" w:space="0" w:color="auto"/>
                                            <w:bottom w:val="none" w:sz="0" w:space="0" w:color="auto"/>
                                            <w:right w:val="none" w:sz="0" w:space="0" w:color="auto"/>
                                          </w:divBdr>
                                          <w:divsChild>
                                            <w:div w:id="1299922987">
                                              <w:marLeft w:val="0"/>
                                              <w:marRight w:val="0"/>
                                              <w:marTop w:val="90"/>
                                              <w:marBottom w:val="0"/>
                                              <w:divBdr>
                                                <w:top w:val="none" w:sz="0" w:space="0" w:color="auto"/>
                                                <w:left w:val="none" w:sz="0" w:space="0" w:color="auto"/>
                                                <w:bottom w:val="none" w:sz="0" w:space="0" w:color="auto"/>
                                                <w:right w:val="none" w:sz="0" w:space="0" w:color="auto"/>
                                              </w:divBdr>
                                              <w:divsChild>
                                                <w:div w:id="2036805400">
                                                  <w:marLeft w:val="0"/>
                                                  <w:marRight w:val="0"/>
                                                  <w:marTop w:val="0"/>
                                                  <w:marBottom w:val="405"/>
                                                  <w:divBdr>
                                                    <w:top w:val="none" w:sz="0" w:space="0" w:color="auto"/>
                                                    <w:left w:val="none" w:sz="0" w:space="0" w:color="auto"/>
                                                    <w:bottom w:val="none" w:sz="0" w:space="0" w:color="auto"/>
                                                    <w:right w:val="none" w:sz="0" w:space="0" w:color="auto"/>
                                                  </w:divBdr>
                                                  <w:divsChild>
                                                    <w:div w:id="2115199496">
                                                      <w:marLeft w:val="0"/>
                                                      <w:marRight w:val="0"/>
                                                      <w:marTop w:val="0"/>
                                                      <w:marBottom w:val="0"/>
                                                      <w:divBdr>
                                                        <w:top w:val="none" w:sz="0" w:space="0" w:color="auto"/>
                                                        <w:left w:val="none" w:sz="0" w:space="0" w:color="auto"/>
                                                        <w:bottom w:val="none" w:sz="0" w:space="0" w:color="auto"/>
                                                        <w:right w:val="none" w:sz="0" w:space="0" w:color="auto"/>
                                                      </w:divBdr>
                                                      <w:divsChild>
                                                        <w:div w:id="1279676728">
                                                          <w:marLeft w:val="0"/>
                                                          <w:marRight w:val="0"/>
                                                          <w:marTop w:val="0"/>
                                                          <w:marBottom w:val="0"/>
                                                          <w:divBdr>
                                                            <w:top w:val="none" w:sz="0" w:space="0" w:color="auto"/>
                                                            <w:left w:val="none" w:sz="0" w:space="0" w:color="auto"/>
                                                            <w:bottom w:val="none" w:sz="0" w:space="0" w:color="auto"/>
                                                            <w:right w:val="none" w:sz="0" w:space="0" w:color="auto"/>
                                                          </w:divBdr>
                                                          <w:divsChild>
                                                            <w:div w:id="1852182694">
                                                              <w:marLeft w:val="0"/>
                                                              <w:marRight w:val="0"/>
                                                              <w:marTop w:val="0"/>
                                                              <w:marBottom w:val="0"/>
                                                              <w:divBdr>
                                                                <w:top w:val="none" w:sz="0" w:space="0" w:color="auto"/>
                                                                <w:left w:val="none" w:sz="0" w:space="0" w:color="auto"/>
                                                                <w:bottom w:val="none" w:sz="0" w:space="0" w:color="auto"/>
                                                                <w:right w:val="none" w:sz="0" w:space="0" w:color="auto"/>
                                                              </w:divBdr>
                                                              <w:divsChild>
                                                                <w:div w:id="1177386119">
                                                                  <w:marLeft w:val="0"/>
                                                                  <w:marRight w:val="0"/>
                                                                  <w:marTop w:val="0"/>
                                                                  <w:marBottom w:val="0"/>
                                                                  <w:divBdr>
                                                                    <w:top w:val="none" w:sz="0" w:space="0" w:color="auto"/>
                                                                    <w:left w:val="none" w:sz="0" w:space="0" w:color="auto"/>
                                                                    <w:bottom w:val="none" w:sz="0" w:space="0" w:color="auto"/>
                                                                    <w:right w:val="none" w:sz="0" w:space="0" w:color="auto"/>
                                                                  </w:divBdr>
                                                                  <w:divsChild>
                                                                    <w:div w:id="1258632097">
                                                                      <w:marLeft w:val="0"/>
                                                                      <w:marRight w:val="0"/>
                                                                      <w:marTop w:val="0"/>
                                                                      <w:marBottom w:val="0"/>
                                                                      <w:divBdr>
                                                                        <w:top w:val="none" w:sz="0" w:space="0" w:color="auto"/>
                                                                        <w:left w:val="none" w:sz="0" w:space="0" w:color="auto"/>
                                                                        <w:bottom w:val="none" w:sz="0" w:space="0" w:color="auto"/>
                                                                        <w:right w:val="none" w:sz="0" w:space="0" w:color="auto"/>
                                                                      </w:divBdr>
                                                                      <w:divsChild>
                                                                        <w:div w:id="300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B7482B-A3B2-4979-92C0-207E4242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Mairead Lucey</cp:lastModifiedBy>
  <cp:revision>8</cp:revision>
  <cp:lastPrinted>2020-06-03T15:35:00Z</cp:lastPrinted>
  <dcterms:created xsi:type="dcterms:W3CDTF">2020-06-03T11:53:00Z</dcterms:created>
  <dcterms:modified xsi:type="dcterms:W3CDTF">2020-06-03T15:43:00Z</dcterms:modified>
</cp:coreProperties>
</file>